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right="-1"/>
        <w:jc w:val="right"/>
        <w:spacing w:before="0" w:after="0" w:line="240" w:lineRule="auto"/>
        <w:tabs>
          <w:tab w:val="left" w:pos="709" w:leader="none"/>
        </w:tabs>
        <w:rPr>
          <w:bCs/>
          <w:i/>
          <w:u w:val="none"/>
        </w:rPr>
        <w:suppressLineNumbers w:val="0"/>
      </w:pPr>
      <w:r>
        <w:rPr>
          <w:rFonts w:eastAsia="Calibri"/>
          <w:i/>
          <w:szCs w:val="28"/>
          <w:u w:val="none"/>
        </w:rPr>
        <w:t xml:space="preserve">Вносится </w:t>
      </w:r>
      <w:r>
        <w:rPr>
          <w:rFonts w:eastAsia="Calibri"/>
          <w:i/>
          <w:szCs w:val="28"/>
          <w:u w:val="none"/>
        </w:rPr>
        <w:t xml:space="preserve">депутатами </w:t>
      </w:r>
      <w:r>
        <w:rPr>
          <w:i/>
          <w:u w:val="none"/>
        </w:rPr>
        <w:t xml:space="preserve">Законодательного </w:t>
      </w:r>
      <w:r>
        <w:rPr>
          <w:rFonts w:eastAsia="Calibri"/>
          <w:bCs/>
          <w:i/>
          <w:u w:val="none"/>
        </w:rPr>
      </w:r>
      <w:r/>
    </w:p>
    <w:p>
      <w:pPr>
        <w:contextualSpacing w:val="0"/>
        <w:ind w:right="-1"/>
        <w:jc w:val="right"/>
        <w:spacing w:before="0" w:after="0" w:line="240" w:lineRule="auto"/>
        <w:tabs>
          <w:tab w:val="left" w:pos="709" w:leader="none"/>
        </w:tabs>
        <w:rPr>
          <w:rFonts w:eastAsia="Calibri"/>
          <w:bCs/>
          <w:i/>
          <w:u w:val="none"/>
        </w:rPr>
        <w:suppressLineNumbers w:val="0"/>
      </w:pPr>
      <w:r>
        <w:rPr>
          <w:i/>
          <w:u w:val="none"/>
        </w:rPr>
        <w:t xml:space="preserve">Собрания Новосибирской области</w:t>
      </w:r>
      <w:r>
        <w:rPr>
          <w:u w:val="none"/>
        </w:rPr>
      </w:r>
      <w:r/>
    </w:p>
    <w:p>
      <w:pPr>
        <w:contextualSpacing w:val="0"/>
        <w:ind w:right="-1"/>
        <w:jc w:val="right"/>
        <w:spacing w:before="0" w:after="0" w:line="240" w:lineRule="auto"/>
        <w:tabs>
          <w:tab w:val="left" w:pos="709" w:leader="none"/>
        </w:tabs>
        <w:rPr>
          <w:rFonts w:eastAsia="Calibri"/>
          <w:bCs/>
          <w:i/>
          <w:u w:val="none"/>
        </w:rPr>
        <w:suppressLineNumbers w:val="0"/>
      </w:pPr>
      <w:r>
        <w:rPr>
          <w:rFonts w:eastAsia="Calibri"/>
          <w:i/>
          <w:szCs w:val="28"/>
          <w:u w:val="none"/>
        </w:rPr>
        <w:t xml:space="preserve">Субботиным Д.В., </w:t>
      </w:r>
      <w:r>
        <w:rPr>
          <w:rFonts w:eastAsia="Calibri"/>
          <w:i/>
          <w:szCs w:val="28"/>
          <w:u w:val="none"/>
        </w:rPr>
        <w:t xml:space="preserve">Яковлевым Р.Б.</w:t>
      </w:r>
      <w:r>
        <w:rPr>
          <w:rFonts w:eastAsia="Calibri"/>
          <w:i/>
          <w:szCs w:val="28"/>
          <w:u w:val="none"/>
        </w:rPr>
        <w:t xml:space="preserve"> </w:t>
      </w:r>
      <w:r>
        <w:rPr>
          <w:rFonts w:eastAsia="Calibri"/>
          <w:bCs/>
          <w:i/>
          <w:u w:val="none"/>
        </w:rPr>
      </w:r>
      <w:r/>
    </w:p>
    <w:p>
      <w:pPr>
        <w:contextualSpacing w:val="0"/>
        <w:ind w:right="-1"/>
        <w:jc w:val="right"/>
        <w:spacing w:before="0" w:after="0" w:line="240" w:lineRule="auto"/>
        <w:tabs>
          <w:tab w:val="left" w:pos="709" w:leader="none"/>
        </w:tabs>
        <w:suppressLineNumbers w:val="0"/>
      </w:pPr>
      <w:r>
        <w:rPr>
          <w:rFonts w:eastAsia="Calibri"/>
          <w:i/>
          <w:szCs w:val="28"/>
          <w:u w:val="single"/>
        </w:rPr>
      </w:r>
      <w:r>
        <w:rPr>
          <w:rFonts w:eastAsia="Calibri"/>
          <w:i/>
          <w:szCs w:val="28"/>
        </w:rPr>
        <w:t xml:space="preserve">   </w:t>
      </w:r>
      <w:r/>
    </w:p>
    <w:p>
      <w:pPr>
        <w:contextualSpacing w:val="0"/>
        <w:jc w:val="right"/>
        <w:spacing w:before="0" w:after="0" w:line="240" w:lineRule="auto"/>
        <w:rPr>
          <w:szCs w:val="28"/>
        </w:rPr>
        <w:suppressLineNumbers w:val="0"/>
      </w:pPr>
      <w:r>
        <w:rPr>
          <w:szCs w:val="28"/>
        </w:rPr>
        <w:t xml:space="preserve">Проект №________</w:t>
      </w:r>
      <w:r/>
    </w:p>
    <w:p>
      <w:pPr>
        <w:contextualSpacing w:val="0"/>
        <w:jc w:val="both"/>
        <w:spacing w:before="0" w:after="0" w:line="240" w:lineRule="auto"/>
        <w:suppressLineNumbers w:val="0"/>
      </w:pPr>
      <w:r/>
      <w:r/>
    </w:p>
    <w:p>
      <w:pPr>
        <w:pStyle w:val="711"/>
        <w:contextualSpacing w:val="0"/>
        <w:jc w:val="center"/>
        <w:spacing w:before="0" w:after="0" w:line="240" w:lineRule="auto"/>
        <w:rPr>
          <w:b/>
          <w:sz w:val="40"/>
          <w:szCs w:val="40"/>
        </w:rPr>
        <w:suppressLineNumbers w:val="0"/>
      </w:pPr>
      <w:r>
        <w:rPr>
          <w:b/>
          <w:sz w:val="40"/>
          <w:szCs w:val="40"/>
        </w:rPr>
        <w:t xml:space="preserve">ЗАКОН</w:t>
      </w:r>
      <w:r/>
    </w:p>
    <w:p>
      <w:pPr>
        <w:pStyle w:val="711"/>
        <w:contextualSpacing w:val="0"/>
        <w:jc w:val="center"/>
        <w:spacing w:before="0" w:after="0" w:line="240" w:lineRule="auto"/>
        <w:rPr>
          <w:b/>
          <w:sz w:val="40"/>
          <w:szCs w:val="40"/>
        </w:rPr>
        <w:suppressLineNumbers w:val="0"/>
      </w:pPr>
      <w:r>
        <w:rPr>
          <w:b/>
          <w:sz w:val="40"/>
          <w:szCs w:val="40"/>
        </w:rPr>
        <w:t xml:space="preserve">НОВОСИБИРСКОЙ ОБЛАСТИ</w:t>
      </w:r>
      <w:r/>
    </w:p>
    <w:p>
      <w:pPr>
        <w:pStyle w:val="907"/>
        <w:contextualSpacing w:val="0"/>
        <w:jc w:val="center"/>
        <w:spacing w:before="0" w:after="0" w:line="240" w:lineRule="auto"/>
        <w:rPr>
          <w:szCs w:val="28"/>
        </w:rPr>
        <w:suppressLineNumbers w:val="0"/>
      </w:pPr>
      <w:r>
        <w:rPr>
          <w:szCs w:val="28"/>
        </w:rPr>
      </w:r>
      <w:r/>
    </w:p>
    <w:p>
      <w:pPr>
        <w:pStyle w:val="907"/>
        <w:contextualSpacing w:val="0"/>
        <w:jc w:val="center"/>
        <w:spacing w:before="0" w:after="0" w:line="240" w:lineRule="auto"/>
        <w:rPr>
          <w:szCs w:val="28"/>
        </w:rPr>
        <w:suppressLineNumbers w:val="0"/>
      </w:pPr>
      <w:r>
        <w:rPr>
          <w:szCs w:val="28"/>
        </w:rPr>
      </w:r>
      <w:r/>
    </w:p>
    <w:p>
      <w:pPr>
        <w:pStyle w:val="907"/>
        <w:contextualSpacing w:val="0"/>
        <w:jc w:val="center"/>
        <w:spacing w:before="0" w:after="0" w:line="240" w:lineRule="auto"/>
        <w:suppressLineNumbers w:val="0"/>
      </w:pPr>
      <w:r>
        <w:t xml:space="preserve">О внесении изменений в Закон Новосибирской области </w:t>
      </w:r>
      <w:r>
        <w:br/>
      </w:r>
      <w:r>
        <w:t xml:space="preserve">«Об административных правонарушениях в Новосибирской области»</w:t>
      </w:r>
      <w:r/>
    </w:p>
    <w:p>
      <w:pPr>
        <w:pStyle w:val="907"/>
        <w:contextualSpacing w:val="0"/>
        <w:ind w:firstLine="709"/>
        <w:jc w:val="center"/>
        <w:spacing w:before="0" w:after="0" w:line="240" w:lineRule="auto"/>
        <w:rPr>
          <w:b w:val="0"/>
          <w:sz w:val="24"/>
          <w:szCs w:val="24"/>
        </w:rPr>
        <w:suppressLineNumbers w:val="0"/>
      </w:pPr>
      <w:r>
        <w:rPr>
          <w:b w:val="0"/>
          <w:sz w:val="24"/>
          <w:szCs w:val="24"/>
        </w:rPr>
      </w:r>
      <w:r/>
    </w:p>
    <w:p>
      <w:pPr>
        <w:contextualSpacing w:val="0"/>
        <w:ind w:firstLine="709"/>
        <w:jc w:val="both"/>
        <w:spacing w:before="0" w:after="0" w:line="240" w:lineRule="auto"/>
        <w:suppressLineNumbers w:val="0"/>
      </w:pPr>
      <w:r>
        <w:rPr>
          <w:b/>
          <w:bCs/>
        </w:rPr>
        <w:t xml:space="preserve">Статья 1</w:t>
      </w:r>
      <w:r>
        <w:rPr>
          <w:bCs/>
        </w:rPr>
        <w:t xml:space="preserve"> </w:t>
      </w:r>
      <w:r/>
    </w:p>
    <w:p>
      <w:pPr>
        <w:contextualSpacing w:val="0"/>
        <w:ind w:firstLine="709"/>
        <w:jc w:val="both"/>
        <w:spacing w:before="0" w:after="0" w:line="240" w:lineRule="auto"/>
        <w:suppressLineNumbers w:val="0"/>
      </w:pPr>
      <w:r/>
      <w:r/>
    </w:p>
    <w:p>
      <w:pPr>
        <w:contextualSpacing w:val="0"/>
        <w:ind w:firstLine="709"/>
        <w:jc w:val="both"/>
        <w:spacing w:before="0" w:after="0" w:line="240" w:lineRule="auto"/>
        <w:suppressLineNumbers w:val="0"/>
      </w:pPr>
      <w:r>
        <w:rPr>
          <w:iCs/>
        </w:rPr>
        <w:t xml:space="preserve">Внести в Закон Новосибирской области от 14 февраля 2003 года № 99-ОЗ </w:t>
      </w:r>
      <w:r>
        <w:rPr>
          <w:iCs/>
        </w:rPr>
        <w:br/>
      </w:r>
      <w:r>
        <w:rPr>
          <w:iCs/>
        </w:rPr>
        <w:t xml:space="preserve">«Об административных правонару</w:t>
      </w:r>
      <w:r>
        <w:rPr>
          <w:iCs/>
        </w:rPr>
        <w:t xml:space="preserve">шениях в Новосибирской области» </w:t>
      </w:r>
      <w:r>
        <w:rPr>
          <w:iCs/>
        </w:rPr>
        <w:br/>
      </w:r>
      <w:r>
        <w:rPr>
          <w:iCs/>
        </w:rPr>
        <w:t xml:space="preserve">(с изменениями, внесенными Законами Новосибирской области </w:t>
      </w:r>
      <w:r>
        <w:rPr>
          <w:iCs/>
        </w:rPr>
        <w:br/>
      </w:r>
      <w:r>
        <w:rPr>
          <w:iCs/>
        </w:rPr>
        <w:t xml:space="preserve">от 12 марта 2004 года № 170-ОЗ, от 14 июня 2005 года № 297-ОЗ, от 9 декабря </w:t>
      </w:r>
      <w:r>
        <w:rPr>
          <w:iCs/>
        </w:rPr>
        <w:br/>
      </w:r>
      <w:r>
        <w:rPr>
          <w:iCs/>
        </w:rPr>
        <w:t xml:space="preserve">2005 года № 350-ОЗ, от 15 мая 2006 года № 11-ОЗ, от 14 апреля 2007 года № 94-ОЗ, от 15 октября 2007 года  № 152-ОЗ,  от 15 декабря  2007 года  № 170-ОЗ,  </w:t>
      </w:r>
      <w:r>
        <w:rPr>
          <w:iCs/>
        </w:rPr>
        <w:br/>
      </w:r>
      <w:r>
        <w:rPr>
          <w:iCs/>
        </w:rPr>
        <w:t xml:space="preserve">от 7 февраля  2008 года № 204-ОЗ, от 12 марта 2009 года №</w:t>
      </w:r>
      <w:r>
        <w:rPr>
          <w:iCs/>
        </w:rPr>
        <w:t xml:space="preserve"> </w:t>
      </w:r>
      <w:r>
        <w:rPr>
          <w:iCs/>
        </w:rPr>
        <w:t xml:space="preserve">310-ОЗ, от 2 июля </w:t>
      </w:r>
      <w:r>
        <w:rPr>
          <w:iCs/>
        </w:rPr>
        <w:br/>
      </w:r>
      <w:r>
        <w:rPr>
          <w:iCs/>
        </w:rPr>
        <w:t xml:space="preserve">2009 года № 368-ОЗ, от 30 ноября 2009 года № 414-ОЗ, от 27 апреля 2010 года </w:t>
      </w:r>
      <w:r>
        <w:rPr>
          <w:iCs/>
        </w:rPr>
        <w:br/>
      </w:r>
      <w:r>
        <w:rPr>
          <w:iCs/>
        </w:rPr>
        <w:t xml:space="preserve">№ 482-ОЗ, </w:t>
      </w:r>
      <w:r>
        <w:rPr>
          <w:iCs/>
        </w:rPr>
        <w:t xml:space="preserve">от 27 апреля 2010 года </w:t>
      </w:r>
      <w:r>
        <w:rPr>
          <w:iCs/>
        </w:rPr>
        <w:t xml:space="preserve">№ 483-ОЗ, от 4 февраля 2011 года № 40-ОЗ, </w:t>
      </w:r>
      <w:r>
        <w:rPr>
          <w:iCs/>
        </w:rPr>
        <w:br/>
      </w:r>
      <w:r>
        <w:rPr>
          <w:iCs/>
        </w:rPr>
        <w:t xml:space="preserve">от 2 марта 2011 года № 48-ОЗ, от 1 апреля 2011 года №</w:t>
      </w:r>
      <w:r>
        <w:rPr>
          <w:iCs/>
        </w:rPr>
        <w:t xml:space="preserve"> </w:t>
      </w:r>
      <w:r>
        <w:rPr>
          <w:iCs/>
        </w:rPr>
        <w:t xml:space="preserve">55-ОЗ, от 2 июня 2011 года № 74-ОЗ, от 7 июля 2011 года № 84-ОЗ, от 5 декабря 2011 года № 153-ОЗ, </w:t>
      </w:r>
      <w:r>
        <w:rPr>
          <w:iCs/>
        </w:rPr>
        <w:br/>
      </w:r>
      <w:r>
        <w:rPr>
          <w:iCs/>
        </w:rPr>
        <w:t xml:space="preserve">от 5 декабря 2011 года № 165-ОЗ, от 4 июня 2012 года № 219-ОЗ, от 14 июня </w:t>
      </w:r>
      <w:r>
        <w:rPr>
          <w:iCs/>
        </w:rPr>
        <w:br/>
      </w:r>
      <w:r>
        <w:rPr>
          <w:iCs/>
        </w:rPr>
        <w:t xml:space="preserve">2012 года № 226-ОЗ, от 10 декабря 2012 года № 272-ОЗ, от 10 декабря 2012 года </w:t>
      </w:r>
      <w:r>
        <w:rPr>
          <w:iCs/>
        </w:rPr>
        <w:br/>
      </w:r>
      <w:r>
        <w:rPr>
          <w:iCs/>
        </w:rPr>
        <w:t xml:space="preserve">№ 273-ОЗ, от 11 февраля 2013 года № 289-ОЗ, от 11 февраля 2013 года № 295-ОЗ, </w:t>
      </w:r>
      <w:r>
        <w:rPr>
          <w:iCs/>
        </w:rPr>
        <w:br/>
      </w:r>
      <w:r>
        <w:rPr>
          <w:iCs/>
        </w:rPr>
        <w:t xml:space="preserve">от 5 июня 2013 года № 327-ОЗ, от 5 июня 2013 года № 336-ОЗ, от 5 июля 2013 года № 345-ОЗ, от 1 октября 2013 года № 369-ОЗ, от 2 апреля 2014 года № 421-ОЗ, </w:t>
      </w:r>
      <w:r>
        <w:rPr>
          <w:iCs/>
        </w:rPr>
        <w:br/>
      </w:r>
      <w:r>
        <w:rPr>
          <w:iCs/>
        </w:rPr>
        <w:t xml:space="preserve">от 3 июня 2014 года № 439-ОЗ, от 2 февраля 2015 года № 516-ОЗ, от 30 июня </w:t>
      </w:r>
      <w:r>
        <w:rPr>
          <w:iCs/>
        </w:rPr>
        <w:br/>
      </w:r>
      <w:r>
        <w:rPr>
          <w:iCs/>
        </w:rPr>
        <w:t xml:space="preserve">2015 года № 570-ОЗ, от 1 июля 2015 года № 577-ОЗ, от 23 ноября 2015 года </w:t>
      </w:r>
      <w:r>
        <w:rPr>
          <w:iCs/>
        </w:rPr>
        <w:br/>
      </w:r>
      <w:r>
        <w:rPr>
          <w:iCs/>
        </w:rPr>
        <w:t xml:space="preserve">№ 15-ОЗ, от 31 мая 2016 года № 63-ОЗ, от 31 мая 2016 года № 64-ОЗ, </w:t>
      </w:r>
      <w:r>
        <w:rPr>
          <w:iCs/>
        </w:rPr>
        <w:br/>
      </w:r>
      <w:r>
        <w:rPr>
          <w:iCs/>
        </w:rPr>
        <w:t xml:space="preserve">от 27 сентября 2016 года № 87-ОЗ, от 5 декабря 2016 года № 119-ОЗ, от 5 июля </w:t>
      </w:r>
      <w:r>
        <w:rPr>
          <w:iCs/>
        </w:rPr>
        <w:br/>
      </w:r>
      <w:r>
        <w:rPr>
          <w:iCs/>
        </w:rPr>
        <w:t xml:space="preserve">2017 года № 179-ОЗ, от 5 июля 2017 года № 180-ОЗ, от 10 ноября 2017 года </w:t>
      </w:r>
      <w:r>
        <w:rPr>
          <w:iCs/>
        </w:rPr>
        <w:br/>
      </w:r>
      <w:r>
        <w:rPr>
          <w:iCs/>
        </w:rPr>
        <w:t xml:space="preserve">№ 215-ОЗ, от 6 февраля 2018 года № 238-ОЗ, от 18 июня 2018 года № 267-ОЗ, </w:t>
      </w:r>
      <w:r>
        <w:rPr>
          <w:iCs/>
        </w:rPr>
        <w:br/>
      </w:r>
      <w:r>
        <w:rPr>
          <w:iCs/>
        </w:rPr>
        <w:t xml:space="preserve">от 25 декабря 2018 года № 339-ОЗ, от 1 июля 2019 года № 381-ОЗ, от 8 мая </w:t>
      </w:r>
      <w:r>
        <w:rPr>
          <w:iCs/>
        </w:rPr>
        <w:br/>
      </w:r>
      <w:r>
        <w:rPr>
          <w:iCs/>
        </w:rPr>
        <w:t xml:space="preserve">2020 года № 474-ОЗ, от 14 июля 2020 года № 506-ОЗ, от 1 декабря 2020 года </w:t>
      </w:r>
      <w:r>
        <w:rPr>
          <w:iCs/>
        </w:rPr>
        <w:br/>
      </w:r>
      <w:r>
        <w:rPr>
          <w:iCs/>
        </w:rPr>
        <w:t xml:space="preserve">№ 32-ОЗ, от 7 июня 2021 года № 84-ОЗ, от 6 мая 2022 года № 198-ОЗ, от 5 октября 2022 года № 246-ОЗ</w:t>
      </w:r>
      <w:r>
        <w:rPr>
          <w:iCs/>
        </w:rPr>
        <w:t xml:space="preserve">, </w:t>
      </w:r>
      <w:r>
        <w:rPr>
          <w:iCs/>
        </w:rPr>
        <w:t xml:space="preserve">от 16 декабря 2022 года № </w:t>
      </w:r>
      <w:r>
        <w:rPr>
          <w:iCs/>
        </w:rPr>
        <w:t xml:space="preserve">286-ОЗ, </w:t>
      </w:r>
      <w:r>
        <w:rPr>
          <w:iCs/>
        </w:rPr>
        <w:t xml:space="preserve">от 16 декабря 2022 года </w:t>
      </w:r>
      <w:r>
        <w:rPr>
          <w:iCs/>
        </w:rPr>
        <w:br/>
      </w:r>
      <w:r>
        <w:rPr>
          <w:iCs/>
        </w:rPr>
        <w:t xml:space="preserve">№ 28</w:t>
      </w:r>
      <w:r>
        <w:rPr>
          <w:iCs/>
        </w:rPr>
        <w:t xml:space="preserve">7</w:t>
      </w:r>
      <w:r>
        <w:rPr>
          <w:iCs/>
        </w:rPr>
        <w:t xml:space="preserve">-ОЗ</w:t>
      </w:r>
      <w:r>
        <w:rPr>
          <w:iCs/>
        </w:rPr>
        <w:t xml:space="preserve">,</w:t>
      </w:r>
      <w:bookmarkStart w:id="0" w:name="_GoBack"/>
      <w:r/>
      <w:bookmarkEnd w:id="0"/>
      <w:r>
        <w:rPr>
          <w:iCs/>
        </w:rPr>
        <w:t xml:space="preserve"> </w:t>
      </w:r>
      <w:r>
        <w:rPr>
          <w:iCs/>
        </w:rPr>
        <w:t xml:space="preserve">от </w:t>
      </w:r>
      <w:r>
        <w:rPr>
          <w:iCs/>
        </w:rPr>
        <w:t xml:space="preserve">16 декабря 2022</w:t>
      </w:r>
      <w:r>
        <w:rPr>
          <w:iCs/>
        </w:rPr>
        <w:t xml:space="preserve"> года </w:t>
      </w:r>
      <w:r>
        <w:rPr>
          <w:iCs/>
        </w:rPr>
        <w:t xml:space="preserve">№ 288-ОЗ)</w:t>
      </w:r>
      <w:r>
        <w:rPr>
          <w:rFonts w:ascii="Arial" w:hAnsi="Arial" w:cs="Arial"/>
          <w:sz w:val="20"/>
          <w:lang w:eastAsia="zh-CN"/>
        </w:rPr>
        <w:t xml:space="preserve"> </w:t>
      </w:r>
      <w:r>
        <w:t xml:space="preserve">следующие изменения:</w:t>
      </w:r>
      <w:r/>
    </w:p>
    <w:p>
      <w:pPr>
        <w:contextualSpacing w:val="0"/>
        <w:ind w:firstLine="709"/>
        <w:jc w:val="both"/>
        <w:spacing w:before="0" w:after="0" w:line="240" w:lineRule="auto"/>
        <w:rPr>
          <w:iCs/>
          <w:szCs w:val="28"/>
        </w:rPr>
        <w:suppressLineNumbers w:val="0"/>
      </w:pPr>
      <w:r>
        <w:t xml:space="preserve">1) </w:t>
      </w:r>
      <w:r>
        <w:rPr>
          <w:iCs/>
          <w:szCs w:val="28"/>
        </w:rPr>
        <w:t xml:space="preserve">в наименовании </w:t>
      </w:r>
      <w:r>
        <w:rPr>
          <w:iCs/>
          <w:szCs w:val="28"/>
        </w:rPr>
        <w:t xml:space="preserve">статьи</w:t>
      </w:r>
      <w:r>
        <w:rPr>
          <w:iCs/>
          <w:szCs w:val="28"/>
        </w:rPr>
        <w:t xml:space="preserve"> 4.5</w:t>
      </w:r>
      <w:r>
        <w:rPr>
          <w:iCs/>
          <w:szCs w:val="28"/>
        </w:rPr>
        <w:t xml:space="preserve"> </w:t>
      </w:r>
      <w:r>
        <w:rPr>
          <w:iCs/>
          <w:szCs w:val="28"/>
        </w:rPr>
        <w:t xml:space="preserve">слова</w:t>
      </w:r>
      <w:r>
        <w:t xml:space="preserve"> </w:t>
      </w:r>
      <w:r>
        <w:t xml:space="preserve">«</w:t>
      </w:r>
      <w:r>
        <w:rPr>
          <w:iCs/>
          <w:szCs w:val="28"/>
        </w:rPr>
        <w:t xml:space="preserve">животных и птиц</w:t>
      </w:r>
      <w:r>
        <w:rPr>
          <w:iCs/>
          <w:szCs w:val="28"/>
        </w:rPr>
        <w:t xml:space="preserve">» заменить словами «</w:t>
      </w:r>
      <w:r>
        <w:rPr>
          <w:iCs/>
          <w:szCs w:val="28"/>
        </w:rPr>
        <w:t xml:space="preserve">сельскохозяйственны</w:t>
      </w:r>
      <w:r>
        <w:rPr>
          <w:iCs/>
          <w:szCs w:val="28"/>
        </w:rPr>
        <w:t xml:space="preserve">х </w:t>
      </w:r>
      <w:r>
        <w:rPr>
          <w:iCs/>
          <w:szCs w:val="28"/>
        </w:rPr>
        <w:t xml:space="preserve">животны</w:t>
      </w:r>
      <w:r>
        <w:rPr>
          <w:iCs/>
          <w:szCs w:val="28"/>
        </w:rPr>
        <w:t xml:space="preserve">х»;</w:t>
      </w:r>
      <w:r/>
    </w:p>
    <w:p>
      <w:pPr>
        <w:contextualSpacing w:val="0"/>
        <w:ind w:firstLine="709"/>
        <w:jc w:val="both"/>
        <w:spacing w:before="0" w:after="0" w:line="240" w:lineRule="auto"/>
        <w:rPr>
          <w:iCs/>
          <w:szCs w:val="28"/>
        </w:rPr>
        <w:suppressLineNumbers w:val="0"/>
      </w:pPr>
      <w:r>
        <w:rPr>
          <w:iCs/>
          <w:szCs w:val="28"/>
        </w:rPr>
        <w:t xml:space="preserve">2)</w:t>
      </w:r>
      <w:r>
        <w:rPr>
          <w:iCs/>
          <w:szCs w:val="28"/>
        </w:rPr>
        <w:t xml:space="preserve"> дополнить статьей 4.5.1 </w:t>
      </w:r>
      <w:r>
        <w:rPr>
          <w:iCs/>
          <w:szCs w:val="28"/>
        </w:rPr>
        <w:t xml:space="preserve">следующего содержания:</w:t>
      </w:r>
      <w:r/>
    </w:p>
    <w:p>
      <w:pPr>
        <w:contextualSpacing w:val="0"/>
        <w:ind w:firstLine="709"/>
        <w:jc w:val="both"/>
        <w:spacing w:before="0" w:after="0" w:line="240" w:lineRule="auto"/>
        <w:rPr>
          <w:bCs/>
          <w:szCs w:val="28"/>
        </w:rPr>
        <w:suppressLineNumbers w:val="0"/>
      </w:pPr>
      <w:r>
        <w:rPr>
          <w:bCs/>
          <w:szCs w:val="28"/>
        </w:rPr>
        <w:t xml:space="preserve">«Статья 4.5.1. </w:t>
      </w:r>
      <w:r>
        <w:rPr>
          <w:bCs/>
          <w:szCs w:val="28"/>
        </w:rPr>
        <w:t xml:space="preserve">Н</w:t>
      </w:r>
      <w:r>
        <w:rPr>
          <w:bCs/>
          <w:szCs w:val="28"/>
        </w:rPr>
        <w:t xml:space="preserve">есоблюдение</w:t>
      </w:r>
      <w:r>
        <w:rPr>
          <w:bCs/>
          <w:szCs w:val="28"/>
        </w:rPr>
        <w:t xml:space="preserve"> дополнительных требований</w:t>
      </w:r>
      <w:r>
        <w:rPr>
          <w:bCs/>
          <w:szCs w:val="28"/>
        </w:rPr>
        <w:t xml:space="preserve"> к содержанию домашних животных на т</w:t>
      </w:r>
      <w:r>
        <w:rPr>
          <w:bCs/>
          <w:szCs w:val="28"/>
        </w:rPr>
        <w:t xml:space="preserve">ерритории Новосибирской области</w:t>
      </w:r>
      <w:r/>
    </w:p>
    <w:p>
      <w:pPr>
        <w:contextualSpacing w:val="0"/>
        <w:ind w:firstLine="709"/>
        <w:jc w:val="both"/>
        <w:spacing w:before="0" w:after="0" w:line="240" w:lineRule="auto"/>
        <w:rPr>
          <w:bCs/>
          <w:szCs w:val="28"/>
        </w:rPr>
        <w:suppressLineNumbers w:val="0"/>
      </w:pPr>
      <w:r>
        <w:rPr>
          <w:bCs/>
          <w:szCs w:val="28"/>
        </w:rPr>
        <w:t xml:space="preserve">1. </w:t>
      </w:r>
      <w:r>
        <w:rPr>
          <w:bCs/>
          <w:szCs w:val="28"/>
        </w:rPr>
        <w:t xml:space="preserve">Непринятие владельцами собак мер по недопущению самостоятельного выхода собаки за пределы земельного участка, принадлежащего владельцу собаки </w:t>
      </w:r>
      <w:r>
        <w:rPr>
          <w:bCs/>
          <w:szCs w:val="28"/>
        </w:rPr>
        <w:br/>
        <w:t xml:space="preserve">на праве собственности или ином законном основании</w:t>
      </w:r>
      <w:r>
        <w:rPr>
          <w:bCs/>
          <w:szCs w:val="28"/>
        </w:rPr>
        <w:t xml:space="preserve">,</w:t>
      </w:r>
      <w:r>
        <w:rPr>
          <w:bCs/>
          <w:szCs w:val="28"/>
        </w:rPr>
        <w:t xml:space="preserve"> –</w:t>
      </w:r>
      <w:r/>
    </w:p>
    <w:p>
      <w:pPr>
        <w:contextualSpacing w:val="0"/>
        <w:ind w:firstLine="709"/>
        <w:jc w:val="both"/>
        <w:spacing w:before="0" w:after="0" w:line="240" w:lineRule="auto"/>
        <w:suppressLineNumbers w:val="0"/>
      </w:pPr>
      <w:r>
        <w:t xml:space="preserve">влечет предупреждение или наложение административного штрафа </w:t>
      </w:r>
      <w:r>
        <w:br/>
        <w:t xml:space="preserve">на граждан в размере от одной</w:t>
      </w:r>
      <w:r>
        <w:t xml:space="preserve"> тысяч</w:t>
      </w:r>
      <w:r>
        <w:t xml:space="preserve">и</w:t>
      </w:r>
      <w:r>
        <w:t xml:space="preserve"> до трех тысяч рублей.</w:t>
      </w:r>
      <w:r/>
    </w:p>
    <w:p>
      <w:pPr>
        <w:contextualSpacing w:val="0"/>
        <w:ind w:firstLine="709"/>
        <w:jc w:val="both"/>
        <w:spacing w:before="0" w:after="0" w:line="240" w:lineRule="auto"/>
        <w:rPr>
          <w:bCs/>
        </w:rPr>
        <w:suppressLineNumbers w:val="0"/>
      </w:pPr>
      <w:r>
        <w:t xml:space="preserve">2. </w:t>
      </w:r>
      <w:r>
        <w:rPr>
          <w:bCs/>
        </w:rPr>
        <w:t xml:space="preserve">Отсутствие предупреждающей надписи о наличии собаки перед входом </w:t>
      </w:r>
      <w:r>
        <w:rPr>
          <w:bCs/>
        </w:rPr>
        <w:br/>
        <w:t xml:space="preserve">на земельный участок, принадлежащий владельцу собаки на праве собственности </w:t>
      </w:r>
      <w:r>
        <w:rPr>
          <w:bCs/>
        </w:rPr>
        <w:br/>
        <w:t xml:space="preserve">или ином законном основании, –</w:t>
      </w:r>
      <w:r/>
    </w:p>
    <w:p>
      <w:pPr>
        <w:contextualSpacing w:val="0"/>
        <w:ind w:firstLine="709"/>
        <w:jc w:val="both"/>
        <w:spacing w:before="0" w:after="0" w:line="240" w:lineRule="auto"/>
        <w:suppressLineNumbers w:val="0"/>
      </w:pPr>
      <w:r>
        <w:t xml:space="preserve">влечет предупреждение или наложение административного штрафа </w:t>
      </w:r>
      <w:r>
        <w:br/>
      </w:r>
      <w:r>
        <w:t xml:space="preserve">на граждан в размере</w:t>
      </w:r>
      <w:r>
        <w:t xml:space="preserve"> </w:t>
      </w:r>
      <w:r>
        <w:t xml:space="preserve">от пятисот до одной тысячи рублей</w:t>
      </w:r>
      <w:r>
        <w:t xml:space="preserve">.</w:t>
      </w:r>
      <w:r/>
    </w:p>
    <w:p>
      <w:pPr>
        <w:contextualSpacing w:val="0"/>
        <w:ind w:firstLine="709"/>
        <w:jc w:val="both"/>
        <w:spacing w:before="0" w:after="0" w:line="240" w:lineRule="auto"/>
        <w:rPr>
          <w:bCs/>
        </w:rPr>
        <w:suppressLineNumbers w:val="0"/>
      </w:pPr>
      <w:r>
        <w:t xml:space="preserve">3</w:t>
      </w:r>
      <w:r>
        <w:t xml:space="preserve">.</w:t>
      </w:r>
      <w:r>
        <w:t xml:space="preserve"> </w:t>
      </w:r>
      <w:r>
        <w:rPr>
          <w:bCs/>
        </w:rPr>
        <w:t xml:space="preserve">Выгул потенциально опасных собак, крупных и средних собак лицами, находящимися в состоянии алкогольного, наркотического или иного токсического опьянения, </w:t>
      </w:r>
      <w:r>
        <w:rPr>
          <w:bCs/>
        </w:rPr>
        <w:t xml:space="preserve">–</w:t>
      </w:r>
      <w:r>
        <w:rPr>
          <w:bCs/>
        </w:rPr>
      </w:r>
      <w:r/>
    </w:p>
    <w:p>
      <w:pPr>
        <w:contextualSpacing w:val="0"/>
        <w:ind w:firstLine="709"/>
        <w:jc w:val="both"/>
        <w:spacing w:before="0" w:after="0" w:line="240" w:lineRule="auto"/>
        <w:suppressLineNumbers w:val="0"/>
      </w:pPr>
      <w:r>
        <w:t xml:space="preserve">влечет предупреждение или наложение административного штрафа </w:t>
      </w:r>
      <w:r>
        <w:br/>
        <w:t xml:space="preserve">на граждан в размере от одной</w:t>
      </w:r>
      <w:r>
        <w:t xml:space="preserve"> тысяч</w:t>
      </w:r>
      <w:r>
        <w:t xml:space="preserve">и</w:t>
      </w:r>
      <w:r>
        <w:t xml:space="preserve"> до трех тысяч рублей.</w:t>
      </w:r>
      <w:r/>
    </w:p>
    <w:p>
      <w:pPr>
        <w:contextualSpacing w:val="0"/>
        <w:ind w:firstLine="709"/>
        <w:jc w:val="both"/>
        <w:spacing w:before="0" w:after="0" w:line="240" w:lineRule="auto"/>
        <w:suppressLineNumbers w:val="0"/>
      </w:pPr>
      <w:r>
        <w:t xml:space="preserve">4</w:t>
      </w:r>
      <w:r>
        <w:t xml:space="preserve">.</w:t>
      </w:r>
      <w:r>
        <w:rPr>
          <w:rFonts w:eastAsiaTheme="minorHAnsi"/>
          <w:bCs/>
          <w:szCs w:val="28"/>
          <w:lang w:eastAsia="en-US"/>
        </w:rPr>
        <w:t xml:space="preserve"> </w:t>
      </w:r>
      <w:r>
        <w:rPr>
          <w:bCs/>
        </w:rPr>
        <w:t xml:space="preserve">Допущение </w:t>
      </w:r>
      <w:r>
        <w:rPr>
          <w:bCs/>
        </w:rPr>
        <w:t xml:space="preserve">владельцами собак</w:t>
      </w:r>
      <w:r>
        <w:rPr>
          <w:bCs/>
        </w:rPr>
        <w:t xml:space="preserve"> выгула потенциально опасных собак, крупных и средних собак лицами, не достигшими 14-летнего возраста, лицами, </w:t>
      </w:r>
      <w:r>
        <w:rPr>
          <w:bCs/>
        </w:rPr>
        <w:br/>
      </w:r>
      <w:r>
        <w:rPr>
          <w:bCs/>
        </w:rPr>
        <w:t xml:space="preserve">не способными в силу возраста и (или) физического развития контролировать действия собак, лицами, признанными недееспособными, </w:t>
      </w:r>
      <w:r>
        <w:rPr>
          <w:bCs/>
        </w:rPr>
        <w:t xml:space="preserve">–</w:t>
      </w:r>
      <w:r>
        <w:rPr>
          <w:bCs/>
        </w:rPr>
      </w:r>
      <w:r/>
    </w:p>
    <w:p>
      <w:pPr>
        <w:contextualSpacing w:val="0"/>
        <w:ind w:firstLine="709"/>
        <w:jc w:val="both"/>
        <w:spacing w:before="0" w:after="0" w:line="240" w:lineRule="auto"/>
        <w:rPr>
          <w:bCs/>
        </w:rPr>
        <w:suppressLineNumbers w:val="0"/>
      </w:pPr>
      <w:r>
        <w:rPr>
          <w:bCs/>
        </w:rPr>
        <w:t xml:space="preserve">влечет предупреждение или наложение административного штрафа </w:t>
      </w:r>
      <w:r>
        <w:rPr>
          <w:bCs/>
        </w:rPr>
        <w:br/>
        <w:t xml:space="preserve">на граждан в размере от одной</w:t>
      </w:r>
      <w:r>
        <w:t xml:space="preserve"> </w:t>
      </w:r>
      <w:r>
        <w:rPr>
          <w:bCs/>
        </w:rPr>
        <w:t xml:space="preserve">тысяч</w:t>
      </w:r>
      <w:r>
        <w:rPr>
          <w:bCs/>
        </w:rPr>
        <w:t xml:space="preserve">и</w:t>
      </w:r>
      <w:r>
        <w:rPr>
          <w:bCs/>
        </w:rPr>
        <w:t xml:space="preserve"> до трех тысяч рублей.</w:t>
      </w:r>
      <w:r/>
    </w:p>
    <w:p>
      <w:pPr>
        <w:contextualSpacing w:val="0"/>
        <w:ind w:firstLine="709"/>
        <w:jc w:val="both"/>
        <w:spacing w:before="0" w:after="0" w:line="240" w:lineRule="auto"/>
        <w:rPr>
          <w:bCs/>
        </w:rPr>
        <w:suppressLineNumbers w:val="0"/>
      </w:pPr>
      <w:r>
        <w:rPr>
          <w:bCs/>
        </w:rPr>
        <w:t xml:space="preserve">5</w:t>
      </w:r>
      <w:r>
        <w:rPr>
          <w:bCs/>
        </w:rPr>
        <w:t xml:space="preserve">.</w:t>
      </w:r>
      <w:r>
        <w:rPr>
          <w:szCs w:val="28"/>
          <w:lang w:eastAsia="zh-CN"/>
        </w:rPr>
        <w:t xml:space="preserve"> </w:t>
      </w:r>
      <w:r>
        <w:rPr>
          <w:bCs/>
        </w:rPr>
        <w:t xml:space="preserve">Повтор</w:t>
      </w:r>
      <w:r>
        <w:rPr>
          <w:bCs/>
        </w:rPr>
        <w:t xml:space="preserve">ное совершение административных правонарушений, предусмотренных пунктами 1</w:t>
      </w:r>
      <w:r>
        <w:rPr>
          <w:bCs/>
        </w:rPr>
        <w:t xml:space="preserve">, </w:t>
      </w:r>
      <w:r>
        <w:rPr>
          <w:bCs/>
        </w:rPr>
        <w:t xml:space="preserve">3</w:t>
      </w:r>
      <w:r>
        <w:rPr>
          <w:bCs/>
        </w:rPr>
        <w:t xml:space="preserve">, </w:t>
      </w:r>
      <w:r>
        <w:rPr>
          <w:bCs/>
        </w:rPr>
        <w:t xml:space="preserve">4</w:t>
      </w:r>
      <w:r>
        <w:rPr>
          <w:szCs w:val="28"/>
          <w:lang w:eastAsia="zh-CN"/>
        </w:rPr>
        <w:t xml:space="preserve"> </w:t>
      </w:r>
      <w:r>
        <w:rPr>
          <w:bCs/>
        </w:rPr>
        <w:t xml:space="preserve">настоящей статьи, </w:t>
      </w:r>
      <w:r>
        <w:rPr>
          <w:bCs/>
        </w:rPr>
        <w:t xml:space="preserve">–</w:t>
      </w:r>
      <w:r>
        <w:rPr>
          <w:bCs/>
        </w:rPr>
      </w:r>
      <w:r/>
    </w:p>
    <w:p>
      <w:pPr>
        <w:contextualSpacing w:val="0"/>
        <w:ind w:firstLine="709"/>
        <w:jc w:val="both"/>
        <w:spacing w:before="0" w:after="0" w:line="240" w:lineRule="auto"/>
        <w:rPr>
          <w:bCs/>
        </w:rPr>
        <w:suppressLineNumbers w:val="0"/>
      </w:pPr>
      <w:r>
        <w:rPr>
          <w:bCs/>
        </w:rPr>
        <w:t xml:space="preserve">влечет нало</w:t>
      </w:r>
      <w:r>
        <w:rPr>
          <w:bCs/>
        </w:rPr>
        <w:t xml:space="preserve">жение административного штрафа </w:t>
      </w:r>
      <w:r>
        <w:rPr>
          <w:bCs/>
        </w:rPr>
        <w:t xml:space="preserve">на граждан в размере</w:t>
      </w:r>
      <w:r>
        <w:rPr>
          <w:bCs/>
        </w:rPr>
        <w:t xml:space="preserve"> от трех </w:t>
      </w:r>
      <w:r>
        <w:rPr>
          <w:bCs/>
        </w:rPr>
        <w:t xml:space="preserve">тысяч </w:t>
      </w:r>
      <w:r>
        <w:rPr>
          <w:bCs/>
        </w:rPr>
        <w:t xml:space="preserve">до пяти </w:t>
      </w:r>
      <w:r>
        <w:rPr>
          <w:bCs/>
        </w:rPr>
        <w:t xml:space="preserve">тысяч рублей.</w:t>
      </w:r>
      <w:r>
        <w:rPr>
          <w:bCs/>
        </w:rPr>
        <w:t xml:space="preserve">»;</w:t>
      </w:r>
      <w:r/>
    </w:p>
    <w:p>
      <w:pPr>
        <w:contextualSpacing w:val="0"/>
        <w:ind w:firstLine="709"/>
        <w:jc w:val="both"/>
        <w:spacing w:before="0" w:after="0" w:line="240" w:lineRule="auto"/>
        <w:rPr>
          <w:bCs/>
        </w:rPr>
        <w:suppressLineNumbers w:val="0"/>
      </w:pPr>
      <w:r>
        <w:rPr>
          <w:bCs/>
        </w:rPr>
        <w:t xml:space="preserve">3)</w:t>
      </w:r>
      <w:r>
        <w:t xml:space="preserve"> </w:t>
      </w:r>
      <w:r>
        <w:rPr>
          <w:bCs/>
        </w:rPr>
        <w:t xml:space="preserve">в главе 7:</w:t>
      </w:r>
      <w:r/>
    </w:p>
    <w:p>
      <w:pPr>
        <w:contextualSpacing w:val="0"/>
        <w:ind w:firstLine="709"/>
        <w:jc w:val="both"/>
        <w:spacing w:before="0" w:after="0" w:line="240" w:lineRule="auto"/>
        <w:rPr>
          <w:bCs/>
        </w:rPr>
        <w:suppressLineNumbers w:val="0"/>
      </w:pPr>
      <w:r>
        <w:rPr>
          <w:bCs/>
        </w:rPr>
        <w:t xml:space="preserve">а) наименование изложить в следующей редакции:</w:t>
      </w:r>
      <w:r/>
    </w:p>
    <w:p>
      <w:pPr>
        <w:contextualSpacing w:val="0"/>
        <w:ind w:firstLine="709"/>
        <w:jc w:val="both"/>
        <w:spacing w:before="0" w:after="0" w:line="240" w:lineRule="auto"/>
        <w:rPr>
          <w:bCs/>
        </w:rPr>
        <w:suppressLineNumbers w:val="0"/>
      </w:pPr>
      <w:r>
        <w:rPr>
          <w:bCs/>
        </w:rPr>
        <w:t xml:space="preserve">«Глава 7. АДМИНИСТРАТИВНЫЕ</w:t>
      </w:r>
      <w:r>
        <w:rPr>
          <w:bCs/>
        </w:rPr>
        <w:t xml:space="preserve"> </w:t>
      </w:r>
      <w:r>
        <w:rPr>
          <w:bCs/>
        </w:rPr>
        <w:t xml:space="preserve">ПРАВОНАРУШЕНИЯ В ОБЛАСТИ ОХРАНЫ ОКРУЖА</w:t>
      </w:r>
      <w:r>
        <w:rPr>
          <w:bCs/>
        </w:rPr>
        <w:t xml:space="preserve">ЮЩЕЙ СРЕДЫ И ОБРАЩЕНИЯ С ЖИВОТНЫМИ»</w:t>
      </w:r>
      <w:r>
        <w:rPr>
          <w:bCs/>
        </w:rPr>
        <w:t xml:space="preserve">;</w:t>
      </w:r>
      <w:r/>
    </w:p>
    <w:p>
      <w:pPr>
        <w:contextualSpacing w:val="0"/>
        <w:ind w:firstLine="709"/>
        <w:jc w:val="both"/>
        <w:spacing w:before="0" w:after="0" w:line="240" w:lineRule="auto"/>
        <w:rPr>
          <w:bCs/>
        </w:rPr>
        <w:suppressLineNumbers w:val="0"/>
      </w:pPr>
      <w:r>
        <w:rPr>
          <w:bCs/>
        </w:rPr>
        <w:t xml:space="preserve">б) в статье 7.4:</w:t>
      </w:r>
      <w:r/>
    </w:p>
    <w:p>
      <w:pPr>
        <w:contextualSpacing w:val="0"/>
        <w:ind w:firstLine="709"/>
        <w:jc w:val="both"/>
        <w:spacing w:before="0" w:after="0" w:line="240" w:lineRule="auto"/>
        <w:rPr>
          <w:bCs/>
        </w:rPr>
        <w:suppressLineNumbers w:val="0"/>
      </w:pPr>
      <w:r>
        <w:rPr>
          <w:bCs/>
        </w:rPr>
        <w:t xml:space="preserve">в наименовании слова «</w:t>
      </w:r>
      <w:r>
        <w:rPr>
          <w:bCs/>
        </w:rPr>
        <w:t xml:space="preserve">или растений</w:t>
      </w:r>
      <w:r>
        <w:rPr>
          <w:bCs/>
        </w:rPr>
        <w:t xml:space="preserve">» заменить словами «</w:t>
      </w:r>
      <w:r>
        <w:rPr>
          <w:bCs/>
        </w:rPr>
        <w:t xml:space="preserve">, </w:t>
      </w:r>
      <w:r>
        <w:rPr>
          <w:bCs/>
        </w:rPr>
        <w:t xml:space="preserve">растений</w:t>
      </w:r>
      <w:r>
        <w:rPr>
          <w:bCs/>
        </w:rPr>
        <w:t xml:space="preserve"> или других организмов»;</w:t>
      </w:r>
      <w:r/>
    </w:p>
    <w:p>
      <w:pPr>
        <w:contextualSpacing w:val="0"/>
        <w:ind w:firstLine="709"/>
        <w:jc w:val="both"/>
        <w:spacing w:before="0" w:after="0" w:line="240" w:lineRule="auto"/>
        <w:rPr>
          <w:b/>
          <w:bCs/>
        </w:rPr>
        <w:suppressLineNumbers w:val="0"/>
      </w:pPr>
      <w:r>
        <w:rPr>
          <w:bCs/>
        </w:rPr>
        <w:t xml:space="preserve">в абзаце первом слова </w:t>
      </w:r>
      <w:r>
        <w:rPr>
          <w:bCs/>
        </w:rPr>
        <w:t xml:space="preserve">«или растений» заменить словами «, растений </w:t>
      </w:r>
      <w:r>
        <w:rPr>
          <w:bCs/>
        </w:rPr>
        <w:br/>
      </w:r>
      <w:r>
        <w:rPr>
          <w:bCs/>
        </w:rPr>
        <w:t xml:space="preserve">или других организмов»</w:t>
      </w:r>
      <w:r>
        <w:rPr>
          <w:bCs/>
        </w:rPr>
        <w:t xml:space="preserve">, слова «</w:t>
      </w:r>
      <w:r>
        <w:rPr>
          <w:bCs/>
        </w:rPr>
        <w:t xml:space="preserve">и растений</w:t>
      </w:r>
      <w:r>
        <w:rPr>
          <w:bCs/>
        </w:rPr>
        <w:t xml:space="preserve">» заменить словами «</w:t>
      </w:r>
      <w:r>
        <w:rPr>
          <w:bCs/>
        </w:rPr>
        <w:t xml:space="preserve">, растений </w:t>
      </w:r>
      <w:r>
        <w:rPr>
          <w:bCs/>
        </w:rPr>
        <w:br/>
      </w:r>
      <w:r>
        <w:rPr>
          <w:bCs/>
        </w:rPr>
        <w:t xml:space="preserve">или других организмов</w:t>
      </w:r>
      <w:r>
        <w:rPr>
          <w:b/>
          <w:bCs/>
        </w:rPr>
        <w:t xml:space="preserve">»</w:t>
      </w:r>
      <w:r>
        <w:rPr>
          <w:bCs/>
        </w:rPr>
        <w:t xml:space="preserve">;</w:t>
      </w:r>
      <w:r/>
    </w:p>
    <w:p>
      <w:pPr>
        <w:contextualSpacing w:val="0"/>
        <w:ind w:firstLine="709"/>
        <w:jc w:val="both"/>
        <w:spacing w:before="0" w:after="0" w:line="240" w:lineRule="auto"/>
        <w:rPr>
          <w:bCs/>
          <w:iCs/>
        </w:rPr>
        <w:suppressLineNumbers w:val="0"/>
      </w:pPr>
      <w:r>
        <w:rPr>
          <w:bCs/>
        </w:rPr>
        <w:t xml:space="preserve">в)</w:t>
      </w:r>
      <w:r>
        <w:rPr>
          <w:iCs/>
          <w:szCs w:val="28"/>
        </w:rPr>
        <w:t xml:space="preserve"> </w:t>
      </w:r>
      <w:r>
        <w:rPr>
          <w:bCs/>
          <w:iCs/>
        </w:rPr>
        <w:t xml:space="preserve">дополнить статьей </w:t>
      </w:r>
      <w:r>
        <w:rPr>
          <w:bCs/>
          <w:iCs/>
        </w:rPr>
        <w:t xml:space="preserve">7.6</w:t>
      </w:r>
      <w:r>
        <w:rPr>
          <w:bCs/>
          <w:iCs/>
        </w:rPr>
        <w:t xml:space="preserve"> следующего содержания:</w:t>
      </w:r>
      <w:r/>
    </w:p>
    <w:p>
      <w:pPr>
        <w:contextualSpacing w:val="0"/>
        <w:ind w:firstLine="709"/>
        <w:jc w:val="both"/>
        <w:spacing w:before="0" w:after="0" w:line="240" w:lineRule="auto"/>
        <w:suppressLineNumbers w:val="0"/>
      </w:pPr>
      <w:r>
        <w:rPr>
          <w:bCs/>
          <w:szCs w:val="28"/>
        </w:rPr>
        <w:t xml:space="preserve">«Статья 7.6. </w:t>
      </w:r>
      <w:r>
        <w:rPr>
          <w:bCs/>
          <w:szCs w:val="28"/>
        </w:rPr>
        <w:t xml:space="preserve">Ненадлежащее содержание домашних животных </w:t>
      </w:r>
      <w:r>
        <w:rPr>
          <w:bCs/>
          <w:szCs w:val="28"/>
        </w:rPr>
        <w:br/>
      </w:r>
      <w:r>
        <w:rPr>
          <w:bCs/>
          <w:szCs w:val="28"/>
        </w:rPr>
        <w:t xml:space="preserve">в многоквартирном доме, общежитии, на территориях общего пользования,</w:t>
        <w:br/>
      </w:r>
      <w:r>
        <w:rPr>
          <w:bCs/>
          <w:szCs w:val="28"/>
        </w:rPr>
        <w:t xml:space="preserve">на земельных участках</w:t>
      </w:r>
      <w:r/>
    </w:p>
    <w:p>
      <w:pPr>
        <w:contextualSpacing w:val="0"/>
        <w:ind w:firstLine="709"/>
        <w:jc w:val="both"/>
        <w:spacing w:before="0" w:after="0" w:line="240" w:lineRule="auto"/>
        <w:rPr>
          <w:bCs/>
          <w:szCs w:val="28"/>
        </w:rPr>
        <w:suppressLineNumbers w:val="0"/>
      </w:pPr>
      <w:r>
        <w:rPr>
          <w:bCs/>
          <w:szCs w:val="28"/>
        </w:rPr>
        <w:t xml:space="preserve">1. </w:t>
      </w:r>
      <w:r>
        <w:rPr>
          <w:bCs/>
          <w:szCs w:val="28"/>
        </w:rPr>
        <w:t xml:space="preserve">Содержание домашних животных их владельцами в помещениях общего пользования многоквартирного дома, общежития, не являющихся частью квартиры (комнаты в общежитии)</w:t>
      </w:r>
      <w:r>
        <w:rPr>
          <w:bCs/>
          <w:szCs w:val="28"/>
        </w:rPr>
        <w:t xml:space="preserve">,</w:t>
      </w:r>
      <w:r>
        <w:rPr>
          <w:bCs/>
          <w:szCs w:val="28"/>
        </w:rPr>
        <w:t xml:space="preserve"> в помещениях общего пользования квартир, занятых несколькими семьями, на балконах, лоджиях и в иных нежилых помещениях, </w:t>
      </w:r>
      <w:r>
        <w:rPr>
          <w:bCs/>
          <w:szCs w:val="28"/>
        </w:rPr>
        <w:br/>
      </w:r>
      <w:r>
        <w:rPr>
          <w:bCs/>
          <w:szCs w:val="28"/>
        </w:rPr>
        <w:t xml:space="preserve">в том числе в подъезд</w:t>
      </w:r>
      <w:r>
        <w:rPr>
          <w:bCs/>
          <w:szCs w:val="28"/>
        </w:rPr>
        <w:t xml:space="preserve">ах, подвалах, на чердаках, крышах, </w:t>
      </w:r>
      <w:r>
        <w:rPr>
          <w:bCs/>
          <w:szCs w:val="28"/>
        </w:rPr>
        <w:t xml:space="preserve">а также на придомовых территориях многоквартирных домов, общежитий, на территориях общего пользования (площади, улицы, проезды, набережные, парки, скверы, бульвары, пляжи и другие объекты), </w:t>
      </w:r>
      <w:r>
        <w:rPr>
          <w:bCs/>
        </w:rPr>
        <w:t xml:space="preserve">–</w:t>
      </w:r>
      <w:r>
        <w:rPr>
          <w:bCs/>
          <w:szCs w:val="28"/>
        </w:rPr>
      </w:r>
      <w:r/>
    </w:p>
    <w:p>
      <w:pPr>
        <w:contextualSpacing w:val="0"/>
        <w:ind w:firstLine="709"/>
        <w:jc w:val="both"/>
        <w:spacing w:before="0" w:after="0" w:line="240" w:lineRule="auto"/>
        <w:rPr>
          <w:bCs/>
          <w:szCs w:val="28"/>
        </w:rPr>
        <w:suppressLineNumbers w:val="0"/>
      </w:pPr>
      <w:r>
        <w:rPr>
          <w:bCs/>
          <w:szCs w:val="28"/>
        </w:rPr>
        <w:t xml:space="preserve">влечет предупреждение или наложение административного штрафа </w:t>
      </w:r>
      <w:r>
        <w:rPr>
          <w:bCs/>
          <w:szCs w:val="28"/>
        </w:rPr>
        <w:br/>
      </w:r>
      <w:r>
        <w:rPr>
          <w:bCs/>
          <w:szCs w:val="28"/>
        </w:rPr>
        <w:t xml:space="preserve">на граждан </w:t>
      </w:r>
      <w:r>
        <w:rPr>
          <w:bCs/>
          <w:szCs w:val="28"/>
        </w:rPr>
        <w:t xml:space="preserve">в размере </w:t>
      </w:r>
      <w:r>
        <w:rPr>
          <w:bCs/>
          <w:szCs w:val="28"/>
        </w:rPr>
        <w:t xml:space="preserve">от одной тысячи до трех тысяч рублей</w:t>
      </w:r>
      <w:r>
        <w:rPr>
          <w:bCs/>
          <w:szCs w:val="28"/>
        </w:rPr>
        <w:t xml:space="preserve">.</w:t>
      </w:r>
      <w:r/>
    </w:p>
    <w:p>
      <w:pPr>
        <w:contextualSpacing w:val="0"/>
        <w:ind w:firstLine="709"/>
        <w:jc w:val="both"/>
        <w:spacing w:before="0" w:after="0" w:line="240" w:lineRule="auto"/>
        <w:rPr>
          <w:bCs/>
        </w:rPr>
        <w:suppressLineNumbers w:val="0"/>
      </w:pPr>
      <w:r>
        <w:t xml:space="preserve">2.</w:t>
      </w:r>
      <w:r>
        <w:rPr>
          <w:rFonts w:eastAsiaTheme="minorHAnsi"/>
          <w:bCs/>
          <w:szCs w:val="28"/>
          <w:lang w:eastAsia="en-US"/>
        </w:rPr>
        <w:t xml:space="preserve"> </w:t>
      </w:r>
      <w:r>
        <w:rPr>
          <w:bCs/>
        </w:rPr>
        <w:t xml:space="preserve">Превышение допустимого количества домашних животных в местах </w:t>
      </w:r>
      <w:r>
        <w:rPr>
          <w:bCs/>
        </w:rPr>
        <w:br/>
      </w:r>
      <w:r>
        <w:rPr>
          <w:bCs/>
        </w:rPr>
        <w:t xml:space="preserve">их содержания </w:t>
      </w:r>
      <w:r>
        <w:rPr>
          <w:bCs/>
        </w:rPr>
        <w:t xml:space="preserve">–</w:t>
      </w:r>
      <w:r>
        <w:rPr>
          <w:bCs/>
        </w:rPr>
      </w:r>
      <w:r/>
    </w:p>
    <w:p>
      <w:pPr>
        <w:contextualSpacing w:val="0"/>
        <w:ind w:firstLine="709"/>
        <w:jc w:val="both"/>
        <w:spacing w:before="0" w:after="0" w:line="240" w:lineRule="auto"/>
        <w:suppressLineNumbers w:val="0"/>
      </w:pPr>
      <w:r>
        <w:t xml:space="preserve">влечет предупреждение или наложение административного штрафа </w:t>
      </w:r>
      <w:r>
        <w:br/>
      </w:r>
      <w:r>
        <w:t xml:space="preserve">на граждан в размере</w:t>
      </w:r>
      <w:r>
        <w:t xml:space="preserve"> </w:t>
      </w:r>
      <w:r>
        <w:t xml:space="preserve">от</w:t>
      </w:r>
      <w:r>
        <w:rPr>
          <w:szCs w:val="28"/>
          <w:lang w:eastAsia="zh-CN"/>
        </w:rPr>
        <w:t xml:space="preserve"> </w:t>
      </w:r>
      <w:r>
        <w:t xml:space="preserve">одной тысячи пятисот до</w:t>
      </w:r>
      <w:r>
        <w:t xml:space="preserve"> трех тысяч</w:t>
      </w:r>
      <w:r>
        <w:t xml:space="preserve"> рублей</w:t>
      </w:r>
      <w:r>
        <w:t xml:space="preserve">.»;</w:t>
      </w:r>
      <w:r/>
    </w:p>
    <w:p>
      <w:pPr>
        <w:contextualSpacing w:val="0"/>
        <w:ind w:firstLine="709"/>
        <w:jc w:val="both"/>
        <w:spacing w:before="0" w:after="0" w:line="240" w:lineRule="auto"/>
        <w:rPr>
          <w:bCs/>
          <w:szCs w:val="28"/>
        </w:rPr>
        <w:suppressLineNumbers w:val="0"/>
      </w:pPr>
      <w:r>
        <w:rPr>
          <w:bCs/>
          <w:szCs w:val="28"/>
        </w:rPr>
        <w:t xml:space="preserve">4) </w:t>
      </w:r>
      <w:r>
        <w:rPr>
          <w:bCs/>
          <w:szCs w:val="28"/>
        </w:rPr>
        <w:t xml:space="preserve">в </w:t>
      </w:r>
      <w:r>
        <w:rPr>
          <w:bCs/>
          <w:szCs w:val="28"/>
        </w:rPr>
        <w:t xml:space="preserve">абзац</w:t>
      </w:r>
      <w:r>
        <w:rPr>
          <w:bCs/>
          <w:szCs w:val="28"/>
        </w:rPr>
        <w:t xml:space="preserve">е первом</w:t>
      </w:r>
      <w:r>
        <w:rPr>
          <w:bCs/>
          <w:szCs w:val="28"/>
        </w:rPr>
        <w:t xml:space="preserve"> пункта 4.1 статьи 10.1</w:t>
      </w:r>
      <w:r>
        <w:rPr>
          <w:bCs/>
          <w:szCs w:val="28"/>
        </w:rPr>
        <w:t xml:space="preserve"> слова «</w:t>
      </w:r>
      <w:r>
        <w:rPr>
          <w:bCs/>
          <w:szCs w:val="28"/>
        </w:rPr>
        <w:t xml:space="preserve">, за исключением случая, предусмотренного частью 4 статьи 11.19 Кодекса Российской Федерации </w:t>
      </w:r>
      <w:r>
        <w:rPr>
          <w:bCs/>
          <w:szCs w:val="28"/>
        </w:rPr>
        <w:br/>
      </w:r>
      <w:r>
        <w:rPr>
          <w:bCs/>
          <w:szCs w:val="28"/>
        </w:rPr>
        <w:t xml:space="preserve">об административных правонарушениях,</w:t>
      </w:r>
      <w:r>
        <w:rPr>
          <w:bCs/>
          <w:szCs w:val="28"/>
        </w:rPr>
        <w:t xml:space="preserve">» исключить</w:t>
      </w:r>
      <w:r>
        <w:rPr>
          <w:bCs/>
          <w:szCs w:val="28"/>
        </w:rPr>
        <w:t xml:space="preserve">;</w:t>
      </w:r>
      <w:r/>
    </w:p>
    <w:p>
      <w:pPr>
        <w:contextualSpacing w:val="0"/>
        <w:ind w:firstLine="709"/>
        <w:jc w:val="both"/>
        <w:spacing w:before="0" w:after="0" w:line="240" w:lineRule="auto"/>
        <w:rPr>
          <w:bCs/>
          <w:szCs w:val="28"/>
        </w:rPr>
        <w:suppressLineNumbers w:val="0"/>
      </w:pPr>
      <w:r>
        <w:rPr>
          <w:bCs/>
          <w:szCs w:val="28"/>
        </w:rPr>
        <w:t xml:space="preserve">5) в статье 13.6:</w:t>
      </w:r>
      <w:r/>
    </w:p>
    <w:p>
      <w:pPr>
        <w:contextualSpacing w:val="0"/>
        <w:ind w:firstLine="709"/>
        <w:jc w:val="both"/>
        <w:spacing w:before="0" w:after="0" w:line="240" w:lineRule="auto"/>
        <w:rPr>
          <w:bCs/>
          <w:szCs w:val="28"/>
        </w:rPr>
        <w:suppressLineNumbers w:val="0"/>
      </w:pPr>
      <w:r>
        <w:rPr>
          <w:bCs/>
          <w:szCs w:val="28"/>
        </w:rPr>
        <w:t xml:space="preserve">а) в пункте 2.1 после цифр «4.5» дополнить цифрами «, 4.5.1», </w:t>
      </w:r>
      <w:r>
        <w:rPr>
          <w:bCs/>
          <w:szCs w:val="28"/>
        </w:rPr>
        <w:br/>
        <w:t xml:space="preserve">после цифр «5.6» дополнить цифрами «, 7.6»;</w:t>
      </w:r>
      <w:r/>
    </w:p>
    <w:p>
      <w:pPr>
        <w:contextualSpacing w:val="0"/>
        <w:ind w:firstLine="709"/>
        <w:jc w:val="both"/>
        <w:spacing w:before="0" w:after="0" w:line="240" w:lineRule="auto"/>
        <w:rPr>
          <w:bCs/>
          <w:szCs w:val="28"/>
        </w:rPr>
        <w:suppressLineNumbers w:val="0"/>
      </w:pPr>
      <w:r>
        <w:rPr>
          <w:bCs/>
          <w:szCs w:val="28"/>
        </w:rPr>
        <w:t xml:space="preserve">б)</w:t>
      </w:r>
      <w:r>
        <w:rPr>
          <w:bCs/>
          <w:szCs w:val="28"/>
        </w:rPr>
        <w:t xml:space="preserve"> </w:t>
      </w:r>
      <w:r>
        <w:rPr>
          <w:bCs/>
          <w:szCs w:val="28"/>
        </w:rPr>
        <w:t xml:space="preserve">в пункте 3 после цифр «4.5» дополнить цифрами «, 4.5.1», </w:t>
      </w:r>
      <w:r>
        <w:rPr>
          <w:bCs/>
          <w:szCs w:val="28"/>
        </w:rPr>
        <w:br/>
        <w:t xml:space="preserve">после цифр «5.6» дополнить цифрами «, 7.6»;</w:t>
      </w:r>
      <w:r/>
    </w:p>
    <w:p>
      <w:pPr>
        <w:contextualSpacing w:val="0"/>
        <w:ind w:firstLine="709"/>
        <w:jc w:val="both"/>
        <w:spacing w:before="0" w:after="0" w:line="240" w:lineRule="auto"/>
        <w:rPr>
          <w:bCs/>
          <w:szCs w:val="28"/>
        </w:rPr>
        <w:suppressLineNumbers w:val="0"/>
      </w:pPr>
      <w:r>
        <w:rPr>
          <w:bCs/>
          <w:szCs w:val="28"/>
        </w:rPr>
        <w:t xml:space="preserve">в)</w:t>
      </w:r>
      <w:r>
        <w:rPr>
          <w:bCs/>
          <w:szCs w:val="28"/>
        </w:rPr>
        <w:t xml:space="preserve"> в пункте </w:t>
      </w:r>
      <w:r>
        <w:rPr>
          <w:bCs/>
          <w:szCs w:val="28"/>
        </w:rPr>
        <w:t xml:space="preserve">4</w:t>
      </w:r>
      <w:r>
        <w:rPr>
          <w:bCs/>
          <w:szCs w:val="28"/>
        </w:rPr>
        <w:t xml:space="preserve"> после цифр «4.5» дополнить цифрами «, 4.5.1», </w:t>
      </w:r>
      <w:r>
        <w:rPr>
          <w:bCs/>
          <w:szCs w:val="28"/>
        </w:rPr>
        <w:br/>
        <w:t xml:space="preserve">после цифр «5.6» дополнить цифрами «, 7.6»;</w:t>
      </w:r>
      <w:r/>
    </w:p>
    <w:p>
      <w:pPr>
        <w:contextualSpacing w:val="0"/>
        <w:ind w:firstLine="709"/>
        <w:jc w:val="both"/>
        <w:spacing w:before="0" w:after="0" w:line="240" w:lineRule="auto"/>
        <w:rPr>
          <w:bCs/>
          <w:szCs w:val="28"/>
        </w:rPr>
        <w:suppressLineNumbers w:val="0"/>
      </w:pPr>
      <w:r>
        <w:rPr>
          <w:bCs/>
          <w:szCs w:val="28"/>
        </w:rPr>
        <w:t xml:space="preserve">г) </w:t>
      </w:r>
      <w:r>
        <w:rPr>
          <w:bCs/>
          <w:szCs w:val="28"/>
        </w:rPr>
        <w:t xml:space="preserve">в пункте </w:t>
      </w:r>
      <w:r>
        <w:rPr>
          <w:bCs/>
          <w:szCs w:val="28"/>
        </w:rPr>
        <w:t xml:space="preserve">6</w:t>
      </w:r>
      <w:r>
        <w:rPr>
          <w:bCs/>
          <w:szCs w:val="28"/>
        </w:rPr>
        <w:t xml:space="preserve"> после цифр «4.5» дополнить цифрами «, 4.5.1», </w:t>
      </w:r>
      <w:r>
        <w:rPr>
          <w:bCs/>
          <w:szCs w:val="28"/>
        </w:rPr>
        <w:br/>
        <w:t xml:space="preserve">после цифр «</w:t>
      </w:r>
      <w:r>
        <w:rPr>
          <w:bCs/>
          <w:szCs w:val="28"/>
        </w:rPr>
        <w:t xml:space="preserve">4.9</w:t>
      </w:r>
      <w:r>
        <w:rPr>
          <w:bCs/>
          <w:szCs w:val="28"/>
        </w:rPr>
        <w:t xml:space="preserve">» дополнить цифрами «, 7.6»</w:t>
      </w:r>
      <w:r>
        <w:rPr>
          <w:bCs/>
          <w:szCs w:val="28"/>
        </w:rPr>
        <w:t xml:space="preserve">;</w:t>
      </w:r>
      <w:r/>
    </w:p>
    <w:p>
      <w:pPr>
        <w:contextualSpacing w:val="0"/>
        <w:ind w:firstLine="709"/>
        <w:jc w:val="both"/>
        <w:spacing w:before="0" w:after="0" w:line="240" w:lineRule="auto"/>
        <w:rPr>
          <w:bCs/>
          <w:szCs w:val="28"/>
        </w:rPr>
        <w:suppressLineNumbers w:val="0"/>
      </w:pPr>
      <w:r>
        <w:rPr>
          <w:bCs/>
          <w:szCs w:val="28"/>
        </w:rPr>
        <w:t xml:space="preserve">6) пункт 2 статьи</w:t>
      </w:r>
      <w:r>
        <w:rPr>
          <w:bCs/>
          <w:szCs w:val="28"/>
        </w:rPr>
        <w:t xml:space="preserve"> 15.3 дополнить подпунктом 22 следующего содержания:</w:t>
      </w:r>
      <w:r/>
    </w:p>
    <w:p>
      <w:pPr>
        <w:contextualSpacing w:val="0"/>
        <w:ind w:firstLine="709"/>
        <w:jc w:val="both"/>
        <w:spacing w:before="0" w:after="0" w:line="240" w:lineRule="auto"/>
        <w:rPr>
          <w:bCs/>
          <w:szCs w:val="28"/>
        </w:rPr>
        <w:suppressLineNumbers w:val="0"/>
      </w:pPr>
      <w:r>
        <w:rPr>
          <w:bCs/>
          <w:szCs w:val="28"/>
        </w:rPr>
        <w:t xml:space="preserve">«22)</w:t>
      </w:r>
      <w:r>
        <w:rPr>
          <w:szCs w:val="28"/>
          <w:lang w:eastAsia="zh-CN"/>
        </w:rPr>
        <w:t xml:space="preserve"> </w:t>
      </w:r>
      <w:r>
        <w:rPr>
          <w:bCs/>
          <w:szCs w:val="28"/>
        </w:rPr>
        <w:t xml:space="preserve">должностные лица </w:t>
      </w:r>
      <w:r>
        <w:rPr>
          <w:bCs/>
          <w:szCs w:val="28"/>
        </w:rPr>
        <w:t xml:space="preserve">областного исполнительного органа</w:t>
      </w:r>
      <w:r>
        <w:rPr>
          <w:bCs/>
          <w:szCs w:val="28"/>
        </w:rPr>
        <w:t xml:space="preserve"> государственной власти Новос</w:t>
      </w:r>
      <w:r>
        <w:rPr>
          <w:bCs/>
          <w:szCs w:val="28"/>
        </w:rPr>
        <w:t xml:space="preserve">ибирской области, осуществляющего</w:t>
      </w:r>
      <w:r>
        <w:rPr>
          <w:bCs/>
          <w:szCs w:val="28"/>
        </w:rPr>
        <w:t xml:space="preserve"> реализацию государственных полномочий и исполнительно-распорядительную деятельность в сфере ветеринарии</w:t>
      </w:r>
      <w:r>
        <w:rPr>
          <w:bCs/>
          <w:szCs w:val="28"/>
        </w:rPr>
        <w:t xml:space="preserve">,</w:t>
      </w:r>
      <w:r>
        <w:rPr>
          <w:szCs w:val="28"/>
          <w:lang w:eastAsia="zh-CN"/>
        </w:rPr>
        <w:t xml:space="preserve"> </w:t>
      </w:r>
      <w:r>
        <w:rPr>
          <w:bCs/>
        </w:rPr>
        <w:t xml:space="preserve">–</w:t>
      </w:r>
      <w:r>
        <w:rPr>
          <w:bCs/>
          <w:szCs w:val="28"/>
        </w:rPr>
        <w:t xml:space="preserve"> по делам об административных правонарушениях, предусмотренных</w:t>
      </w:r>
      <w:r>
        <w:rPr>
          <w:bCs/>
          <w:szCs w:val="28"/>
        </w:rPr>
        <w:t xml:space="preserve"> статьями 4.5, 4.5.1, 7.6</w:t>
      </w:r>
      <w:r>
        <w:rPr>
          <w:szCs w:val="28"/>
          <w:lang w:eastAsia="zh-CN"/>
        </w:rPr>
        <w:t xml:space="preserve"> </w:t>
      </w:r>
      <w:r>
        <w:rPr>
          <w:bCs/>
          <w:szCs w:val="28"/>
        </w:rPr>
        <w:t xml:space="preserve">настоящего Закона</w:t>
      </w:r>
      <w:r>
        <w:rPr>
          <w:bCs/>
          <w:szCs w:val="28"/>
        </w:rPr>
        <w:t xml:space="preserve">.».</w:t>
      </w:r>
      <w:r/>
    </w:p>
    <w:p>
      <w:pPr>
        <w:contextualSpacing w:val="0"/>
        <w:jc w:val="both"/>
        <w:spacing w:before="0" w:after="0" w:line="240" w:lineRule="auto"/>
        <w:rPr>
          <w:bCs/>
          <w:szCs w:val="28"/>
        </w:rPr>
        <w:suppressLineNumbers w:val="0"/>
      </w:pPr>
      <w:r>
        <w:rPr>
          <w:bCs/>
          <w:szCs w:val="28"/>
        </w:rPr>
      </w:r>
      <w:r/>
    </w:p>
    <w:p>
      <w:pPr>
        <w:pStyle w:val="712"/>
        <w:contextualSpacing w:val="0"/>
        <w:ind w:firstLine="709"/>
        <w:jc w:val="both"/>
        <w:spacing w:before="0" w:after="0" w:line="240" w:lineRule="auto"/>
        <w:rPr>
          <w:sz w:val="28"/>
          <w:szCs w:val="28"/>
        </w:rPr>
        <w:suppressLineNumbers w:val="0"/>
      </w:pPr>
      <w:r>
        <w:rPr>
          <w:bCs/>
          <w:sz w:val="28"/>
          <w:lang w:val="ru-RU"/>
        </w:rPr>
        <w:t xml:space="preserve">Статья</w:t>
      </w:r>
      <w:r>
        <w:rPr>
          <w:bCs/>
          <w:sz w:val="28"/>
        </w:rPr>
        <w:t xml:space="preserve"> </w:t>
      </w:r>
      <w:r>
        <w:rPr>
          <w:bCs/>
          <w:sz w:val="28"/>
          <w:lang w:val="ru-RU"/>
        </w:rPr>
        <w:t xml:space="preserve">2</w:t>
      </w:r>
      <w:r/>
    </w:p>
    <w:p>
      <w:pPr>
        <w:contextualSpacing w:val="0"/>
        <w:jc w:val="both"/>
        <w:spacing w:before="0" w:after="0" w:line="240" w:lineRule="auto"/>
        <w:rPr>
          <w:szCs w:val="28"/>
        </w:rPr>
        <w:outlineLvl w:val="0"/>
        <w:suppressLineNumbers w:val="0"/>
      </w:pPr>
      <w:r>
        <w:rPr>
          <w:szCs w:val="28"/>
        </w:rPr>
      </w:r>
      <w:r/>
    </w:p>
    <w:p>
      <w:pPr>
        <w:contextualSpacing w:val="0"/>
        <w:ind w:firstLine="709"/>
        <w:jc w:val="both"/>
        <w:spacing w:before="0" w:after="0" w:line="240" w:lineRule="auto"/>
        <w:rPr>
          <w:szCs w:val="28"/>
        </w:rPr>
        <w:suppressLineNumbers w:val="0"/>
      </w:pPr>
      <w:r>
        <w:rPr>
          <w:szCs w:val="28"/>
        </w:rPr>
        <w:t xml:space="preserve">Настоящий Закон вступает в силу по истечении 10 дней после дня его официального опубликования.</w:t>
      </w:r>
      <w:r/>
    </w:p>
    <w:p>
      <w:pPr>
        <w:pStyle w:val="908"/>
        <w:contextualSpacing w:val="0"/>
        <w:ind w:firstLine="0"/>
        <w:jc w:val="both"/>
        <w:spacing w:before="0" w:after="0" w:line="240" w:lineRule="auto"/>
        <w:rPr>
          <w:rFonts w:ascii="Times New Roman" w:hAnsi="Times New Roman"/>
          <w:sz w:val="24"/>
          <w:szCs w:val="24"/>
        </w:rPr>
        <w:suppressLineNumbers w:val="0"/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8"/>
        <w:contextualSpacing w:val="0"/>
        <w:ind w:firstLine="0"/>
        <w:jc w:val="both"/>
        <w:spacing w:before="0" w:after="0" w:line="240" w:lineRule="auto"/>
        <w:rPr>
          <w:rFonts w:ascii="Times New Roman" w:hAnsi="Times New Roman"/>
          <w:sz w:val="24"/>
          <w:szCs w:val="24"/>
        </w:rPr>
        <w:suppressLineNumbers w:val="0"/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8"/>
        <w:contextualSpacing w:val="0"/>
        <w:ind w:firstLine="0"/>
        <w:jc w:val="both"/>
        <w:spacing w:before="0" w:after="0" w:line="240" w:lineRule="auto"/>
        <w:rPr>
          <w:rFonts w:ascii="Times New Roman" w:hAnsi="Times New Roman"/>
          <w:sz w:val="24"/>
          <w:szCs w:val="24"/>
        </w:rPr>
        <w:suppressLineNumbers w:val="0"/>
      </w:pPr>
      <w:r>
        <w:rPr>
          <w:rFonts w:ascii="Times New Roman" w:hAnsi="Times New Roman"/>
          <w:sz w:val="24"/>
          <w:szCs w:val="24"/>
          <w:lang w:val="ru-RU"/>
        </w:rPr>
      </w:r>
      <w:r/>
    </w:p>
    <w:p>
      <w:pPr>
        <w:pStyle w:val="913"/>
        <w:contextualSpacing w:val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Губернатор</w:t>
      </w:r>
      <w:r/>
    </w:p>
    <w:p>
      <w:pPr>
        <w:pStyle w:val="913"/>
        <w:contextualSpacing w:val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А.А. Травников</w:t>
      </w:r>
      <w:r/>
    </w:p>
    <w:p>
      <w:pPr>
        <w:pStyle w:val="913"/>
        <w:contextualSpacing w:val="0"/>
        <w:jc w:val="both"/>
        <w:spacing w:before="0" w:after="0" w:line="240" w:lineRule="auto"/>
        <w:rPr>
          <w:rFonts w:ascii="Times New Roman" w:hAnsi="Times New Roman" w:cs="Times New Roman"/>
          <w:sz w:val="22"/>
          <w:szCs w:val="22"/>
        </w:rPr>
        <w:outlineLvl w:val="0"/>
        <w:suppressLineNumbers w:val="0"/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913"/>
        <w:contextualSpacing w:val="0"/>
        <w:jc w:val="both"/>
        <w:spacing w:before="0" w:after="0" w:line="240" w:lineRule="auto"/>
        <w:rPr>
          <w:rFonts w:ascii="Times New Roman" w:hAnsi="Times New Roman" w:cs="Times New Roman"/>
          <w:sz w:val="22"/>
          <w:szCs w:val="22"/>
        </w:rPr>
        <w:outlineLvl w:val="0"/>
        <w:suppressLineNumbers w:val="0"/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contextualSpacing w:val="0"/>
        <w:jc w:val="both"/>
        <w:spacing w:before="0" w:after="0" w:line="240" w:lineRule="auto"/>
        <w:rPr>
          <w:szCs w:val="28"/>
        </w:rPr>
        <w:suppressLineNumbers w:val="0"/>
      </w:pPr>
      <w:r>
        <w:rPr>
          <w:szCs w:val="28"/>
        </w:rPr>
        <w:t xml:space="preserve">г. Новосибирск</w:t>
      </w:r>
      <w:r/>
    </w:p>
    <w:p>
      <w:pPr>
        <w:contextualSpacing w:val="0"/>
        <w:jc w:val="both"/>
        <w:spacing w:before="0" w:after="0" w:line="240" w:lineRule="auto"/>
        <w:rPr>
          <w:sz w:val="20"/>
        </w:rPr>
        <w:suppressLineNumbers w:val="0"/>
      </w:pPr>
      <w:r>
        <w:rPr>
          <w:sz w:val="20"/>
        </w:rPr>
      </w:r>
      <w:r/>
    </w:p>
    <w:p>
      <w:pPr>
        <w:contextualSpacing w:val="0"/>
        <w:jc w:val="both"/>
        <w:spacing w:before="0" w:after="0" w:line="240" w:lineRule="auto"/>
        <w:rPr>
          <w:szCs w:val="28"/>
        </w:rPr>
        <w:suppressLineNumbers w:val="0"/>
      </w:pPr>
      <w:r>
        <w:rPr>
          <w:szCs w:val="28"/>
        </w:rPr>
        <w:t xml:space="preserve">«___» __________ 2023 г.</w:t>
      </w:r>
      <w:r/>
    </w:p>
    <w:p>
      <w:pPr>
        <w:contextualSpacing w:val="0"/>
        <w:jc w:val="both"/>
        <w:spacing w:before="0" w:after="0" w:line="240" w:lineRule="auto"/>
        <w:rPr>
          <w:szCs w:val="28"/>
        </w:rPr>
        <w:suppressLineNumbers w:val="0"/>
      </w:pPr>
      <w:r>
        <w:rPr>
          <w:szCs w:val="28"/>
        </w:rPr>
        <w:t xml:space="preserve">№_________ </w:t>
      </w:r>
      <w:r>
        <w:rPr>
          <w:szCs w:val="28"/>
        </w:rPr>
        <w:noBreakHyphen/>
        <w:t xml:space="preserve"> ОЗ</w:t>
      </w:r>
      <w:r/>
    </w:p>
    <w:sectPr>
      <w:headerReference w:type="default" r:id="rId9"/>
      <w:headerReference w:type="even" r:id="rId10"/>
      <w:footnotePr/>
      <w:endnotePr/>
      <w:type w:val="nextPage"/>
      <w:pgSz w:w="11907" w:h="16840" w:orient="portrait"/>
      <w:pgMar w:top="1134" w:right="567" w:bottom="1134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Symbol">
    <w:panose1 w:val="05010000000000000000"/>
  </w:font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7"/>
      <w:rPr>
        <w:rStyle w:val="912"/>
        <w:sz w:val="20"/>
      </w:rPr>
      <w:framePr w:wrap="around" w:vAnchor="text" w:hAnchor="margin" w:xAlign="center" w:y="1"/>
    </w:pPr>
    <w:r>
      <w:rPr>
        <w:rStyle w:val="912"/>
        <w:sz w:val="20"/>
      </w:rPr>
      <w:fldChar w:fldCharType="begin"/>
    </w:r>
    <w:r>
      <w:rPr>
        <w:rStyle w:val="912"/>
        <w:sz w:val="20"/>
      </w:rPr>
      <w:instrText xml:space="preserve">PAGE  </w:instrText>
    </w:r>
    <w:r>
      <w:rPr>
        <w:rStyle w:val="912"/>
        <w:sz w:val="20"/>
      </w:rPr>
      <w:fldChar w:fldCharType="separate"/>
    </w:r>
    <w:r>
      <w:rPr>
        <w:rStyle w:val="912"/>
        <w:sz w:val="20"/>
      </w:rPr>
      <w:t xml:space="preserve">5</w:t>
    </w:r>
    <w:r>
      <w:rPr>
        <w:rStyle w:val="912"/>
        <w:sz w:val="20"/>
      </w:rPr>
      <w:fldChar w:fldCharType="end"/>
    </w:r>
    <w:r/>
  </w:p>
  <w:p>
    <w:pPr>
      <w:pStyle w:val="75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7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separate"/>
    </w:r>
    <w:r>
      <w:rPr>
        <w:rStyle w:val="912"/>
      </w:rPr>
      <w:t xml:space="preserve">1</w:t>
    </w:r>
    <w:r>
      <w:rPr>
        <w:rStyle w:val="912"/>
      </w:rPr>
      <w:fldChar w:fldCharType="end"/>
    </w:r>
    <w:r/>
  </w:p>
  <w:p>
    <w:pPr>
      <w:pStyle w:val="75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55" w:hanging="1035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99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0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44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16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32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0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7"/>
  </w:num>
  <w:num w:numId="5">
    <w:abstractNumId w:val="11"/>
  </w:num>
  <w:num w:numId="6">
    <w:abstractNumId w:val="13"/>
  </w:num>
  <w:num w:numId="7">
    <w:abstractNumId w:val="8"/>
  </w:num>
  <w:num w:numId="8">
    <w:abstractNumId w:val="5"/>
  </w:num>
  <w:num w:numId="9">
    <w:abstractNumId w:val="14"/>
  </w:num>
  <w:num w:numId="10">
    <w:abstractNumId w:val="4"/>
  </w:num>
  <w:num w:numId="11">
    <w:abstractNumId w:val="16"/>
  </w:num>
  <w:num w:numId="12">
    <w:abstractNumId w:val="1"/>
  </w:num>
  <w:num w:numId="13">
    <w:abstractNumId w:val="15"/>
  </w:num>
  <w:num w:numId="14">
    <w:abstractNumId w:val="9"/>
  </w:num>
  <w:num w:numId="15">
    <w:abstractNumId w:val="6"/>
  </w:num>
  <w:num w:numId="16">
    <w:abstractNumId w:val="2"/>
  </w:num>
  <w:num w:numId="17">
    <w:abstractNumId w:val="12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0" w:default="1">
    <w:name w:val="Normal"/>
    <w:qFormat/>
    <w:rPr>
      <w:sz w:val="28"/>
      <w:lang w:eastAsia="ru-RU"/>
    </w:rPr>
  </w:style>
  <w:style w:type="paragraph" w:styleId="711">
    <w:name w:val="Heading 1"/>
    <w:basedOn w:val="710"/>
    <w:next w:val="710"/>
    <w:link w:val="738"/>
    <w:qFormat/>
    <w:pPr>
      <w:jc w:val="center"/>
      <w:keepNext/>
      <w:outlineLvl w:val="0"/>
    </w:pPr>
  </w:style>
  <w:style w:type="paragraph" w:styleId="712">
    <w:name w:val="Heading 2"/>
    <w:basedOn w:val="710"/>
    <w:next w:val="710"/>
    <w:link w:val="922"/>
    <w:qFormat/>
    <w:pPr>
      <w:jc w:val="center"/>
      <w:keepNext/>
      <w:outlineLvl w:val="1"/>
    </w:pPr>
    <w:rPr>
      <w:b/>
      <w:sz w:val="40"/>
      <w:lang w:val="en-US" w:eastAsia="en-US"/>
    </w:rPr>
  </w:style>
  <w:style w:type="paragraph" w:styleId="713">
    <w:name w:val="Heading 3"/>
    <w:basedOn w:val="710"/>
    <w:next w:val="710"/>
    <w:link w:val="740"/>
    <w:qFormat/>
    <w:pPr>
      <w:jc w:val="right"/>
      <w:keepNext/>
      <w:outlineLvl w:val="2"/>
    </w:pPr>
  </w:style>
  <w:style w:type="paragraph" w:styleId="714">
    <w:name w:val="Heading 4"/>
    <w:basedOn w:val="710"/>
    <w:next w:val="710"/>
    <w:link w:val="741"/>
    <w:qFormat/>
    <w:pPr>
      <w:ind w:firstLine="720"/>
      <w:jc w:val="both"/>
      <w:keepNext/>
      <w:spacing w:line="360" w:lineRule="auto"/>
      <w:outlineLvl w:val="3"/>
    </w:pPr>
    <w:rPr>
      <w:b/>
    </w:rPr>
  </w:style>
  <w:style w:type="paragraph" w:styleId="715">
    <w:name w:val="Heading 5"/>
    <w:basedOn w:val="710"/>
    <w:next w:val="710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710"/>
    <w:next w:val="710"/>
    <w:link w:val="74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7">
    <w:name w:val="Heading 7"/>
    <w:basedOn w:val="710"/>
    <w:next w:val="710"/>
    <w:link w:val="74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710"/>
    <w:next w:val="710"/>
    <w:link w:val="74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9">
    <w:name w:val="Heading 9"/>
    <w:basedOn w:val="710"/>
    <w:next w:val="710"/>
    <w:link w:val="74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0" w:default="1">
    <w:name w:val="Default Paragraph Font"/>
    <w:uiPriority w:val="1"/>
    <w:unhideWhenUsed/>
  </w:style>
  <w:style w:type="table" w:styleId="7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2" w:default="1">
    <w:name w:val="No List"/>
    <w:uiPriority w:val="99"/>
    <w:semiHidden/>
    <w:unhideWhenUsed/>
  </w:style>
  <w:style w:type="character" w:styleId="723" w:customStyle="1">
    <w:name w:val="Heading 1 Char"/>
    <w:basedOn w:val="720"/>
    <w:uiPriority w:val="9"/>
    <w:rPr>
      <w:rFonts w:ascii="Arial" w:hAnsi="Arial" w:eastAsia="Arial" w:cs="Arial"/>
      <w:sz w:val="40"/>
      <w:szCs w:val="40"/>
    </w:rPr>
  </w:style>
  <w:style w:type="character" w:styleId="724" w:customStyle="1">
    <w:name w:val="Heading 3 Char"/>
    <w:basedOn w:val="720"/>
    <w:uiPriority w:val="9"/>
    <w:rPr>
      <w:rFonts w:ascii="Arial" w:hAnsi="Arial" w:eastAsia="Arial" w:cs="Arial"/>
      <w:sz w:val="30"/>
      <w:szCs w:val="30"/>
    </w:rPr>
  </w:style>
  <w:style w:type="character" w:styleId="725" w:customStyle="1">
    <w:name w:val="Heading 4 Char"/>
    <w:basedOn w:val="720"/>
    <w:uiPriority w:val="9"/>
    <w:rPr>
      <w:rFonts w:ascii="Arial" w:hAnsi="Arial" w:eastAsia="Arial" w:cs="Arial"/>
      <w:b/>
      <w:bCs/>
      <w:sz w:val="26"/>
      <w:szCs w:val="26"/>
    </w:rPr>
  </w:style>
  <w:style w:type="character" w:styleId="726" w:customStyle="1">
    <w:name w:val="Heading 5 Char"/>
    <w:basedOn w:val="720"/>
    <w:uiPriority w:val="9"/>
    <w:rPr>
      <w:rFonts w:ascii="Arial" w:hAnsi="Arial" w:eastAsia="Arial" w:cs="Arial"/>
      <w:b/>
      <w:bCs/>
      <w:sz w:val="24"/>
      <w:szCs w:val="24"/>
    </w:rPr>
  </w:style>
  <w:style w:type="character" w:styleId="727" w:customStyle="1">
    <w:name w:val="Heading 6 Char"/>
    <w:basedOn w:val="720"/>
    <w:uiPriority w:val="9"/>
    <w:rPr>
      <w:rFonts w:ascii="Arial" w:hAnsi="Arial" w:eastAsia="Arial" w:cs="Arial"/>
      <w:b/>
      <w:bCs/>
      <w:sz w:val="22"/>
      <w:szCs w:val="22"/>
    </w:rPr>
  </w:style>
  <w:style w:type="character" w:styleId="728" w:customStyle="1">
    <w:name w:val="Heading 7 Char"/>
    <w:basedOn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9" w:customStyle="1">
    <w:name w:val="Heading 8 Char"/>
    <w:basedOn w:val="720"/>
    <w:uiPriority w:val="9"/>
    <w:rPr>
      <w:rFonts w:ascii="Arial" w:hAnsi="Arial" w:eastAsia="Arial" w:cs="Arial"/>
      <w:i/>
      <w:iCs/>
      <w:sz w:val="22"/>
      <w:szCs w:val="22"/>
    </w:rPr>
  </w:style>
  <w:style w:type="character" w:styleId="730" w:customStyle="1">
    <w:name w:val="Heading 9 Char"/>
    <w:basedOn w:val="720"/>
    <w:uiPriority w:val="9"/>
    <w:rPr>
      <w:rFonts w:ascii="Arial" w:hAnsi="Arial" w:eastAsia="Arial" w:cs="Arial"/>
      <w:i/>
      <w:iCs/>
      <w:sz w:val="21"/>
      <w:szCs w:val="21"/>
    </w:rPr>
  </w:style>
  <w:style w:type="character" w:styleId="731" w:customStyle="1">
    <w:name w:val="Title Char"/>
    <w:basedOn w:val="720"/>
    <w:uiPriority w:val="10"/>
    <w:rPr>
      <w:sz w:val="48"/>
      <w:szCs w:val="48"/>
    </w:rPr>
  </w:style>
  <w:style w:type="character" w:styleId="732" w:customStyle="1">
    <w:name w:val="Subtitle Char"/>
    <w:basedOn w:val="720"/>
    <w:uiPriority w:val="11"/>
    <w:rPr>
      <w:sz w:val="24"/>
      <w:szCs w:val="24"/>
    </w:rPr>
  </w:style>
  <w:style w:type="character" w:styleId="733" w:customStyle="1">
    <w:name w:val="Quote Char"/>
    <w:uiPriority w:val="29"/>
    <w:rPr>
      <w:i/>
    </w:rPr>
  </w:style>
  <w:style w:type="character" w:styleId="734" w:customStyle="1">
    <w:name w:val="Intense Quote Char"/>
    <w:uiPriority w:val="30"/>
    <w:rPr>
      <w:i/>
    </w:rPr>
  </w:style>
  <w:style w:type="character" w:styleId="735" w:customStyle="1">
    <w:name w:val="Caption Char"/>
    <w:uiPriority w:val="99"/>
  </w:style>
  <w:style w:type="character" w:styleId="736" w:customStyle="1">
    <w:name w:val="Footnote Text Char"/>
    <w:uiPriority w:val="99"/>
    <w:rPr>
      <w:sz w:val="18"/>
    </w:rPr>
  </w:style>
  <w:style w:type="character" w:styleId="737" w:customStyle="1">
    <w:name w:val="Endnote Text Char"/>
    <w:uiPriority w:val="99"/>
    <w:rPr>
      <w:sz w:val="20"/>
    </w:rPr>
  </w:style>
  <w:style w:type="character" w:styleId="738" w:customStyle="1">
    <w:name w:val="Заголовок 1 Знак"/>
    <w:link w:val="711"/>
    <w:uiPriority w:val="9"/>
    <w:rPr>
      <w:rFonts w:ascii="Arial" w:hAnsi="Arial" w:eastAsia="Arial" w:cs="Arial"/>
      <w:sz w:val="40"/>
      <w:szCs w:val="40"/>
    </w:rPr>
  </w:style>
  <w:style w:type="character" w:styleId="739" w:customStyle="1">
    <w:name w:val="Heading 2 Char"/>
    <w:uiPriority w:val="9"/>
    <w:rPr>
      <w:rFonts w:ascii="Arial" w:hAnsi="Arial" w:eastAsia="Arial" w:cs="Arial"/>
      <w:sz w:val="34"/>
    </w:rPr>
  </w:style>
  <w:style w:type="character" w:styleId="740" w:customStyle="1">
    <w:name w:val="Заголовок 3 Знак"/>
    <w:link w:val="713"/>
    <w:uiPriority w:val="9"/>
    <w:rPr>
      <w:rFonts w:ascii="Arial" w:hAnsi="Arial" w:eastAsia="Arial" w:cs="Arial"/>
      <w:sz w:val="30"/>
      <w:szCs w:val="30"/>
    </w:rPr>
  </w:style>
  <w:style w:type="character" w:styleId="741" w:customStyle="1">
    <w:name w:val="Заголовок 4 Знак"/>
    <w:link w:val="714"/>
    <w:uiPriority w:val="9"/>
    <w:rPr>
      <w:rFonts w:ascii="Arial" w:hAnsi="Arial" w:eastAsia="Arial" w:cs="Arial"/>
      <w:b/>
      <w:bCs/>
      <w:sz w:val="26"/>
      <w:szCs w:val="26"/>
    </w:rPr>
  </w:style>
  <w:style w:type="character" w:styleId="742" w:customStyle="1">
    <w:name w:val="Заголовок 5 Знак"/>
    <w:link w:val="715"/>
    <w:uiPriority w:val="9"/>
    <w:rPr>
      <w:rFonts w:ascii="Arial" w:hAnsi="Arial" w:eastAsia="Arial" w:cs="Arial"/>
      <w:b/>
      <w:bCs/>
      <w:sz w:val="24"/>
      <w:szCs w:val="24"/>
    </w:rPr>
  </w:style>
  <w:style w:type="character" w:styleId="743" w:customStyle="1">
    <w:name w:val="Заголовок 6 Знак"/>
    <w:link w:val="716"/>
    <w:uiPriority w:val="9"/>
    <w:rPr>
      <w:rFonts w:ascii="Arial" w:hAnsi="Arial" w:eastAsia="Arial" w:cs="Arial"/>
      <w:b/>
      <w:bCs/>
      <w:sz w:val="22"/>
      <w:szCs w:val="22"/>
    </w:rPr>
  </w:style>
  <w:style w:type="character" w:styleId="744" w:customStyle="1">
    <w:name w:val="Заголовок 7 Знак"/>
    <w:link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5" w:customStyle="1">
    <w:name w:val="Заголовок 8 Знак"/>
    <w:link w:val="718"/>
    <w:uiPriority w:val="9"/>
    <w:rPr>
      <w:rFonts w:ascii="Arial" w:hAnsi="Arial" w:eastAsia="Arial" w:cs="Arial"/>
      <w:i/>
      <w:iCs/>
      <w:sz w:val="22"/>
      <w:szCs w:val="22"/>
    </w:rPr>
  </w:style>
  <w:style w:type="character" w:styleId="746" w:customStyle="1">
    <w:name w:val="Заголовок 9 Знак"/>
    <w:link w:val="719"/>
    <w:uiPriority w:val="9"/>
    <w:rPr>
      <w:rFonts w:ascii="Arial" w:hAnsi="Arial" w:eastAsia="Arial" w:cs="Arial"/>
      <w:i/>
      <w:iCs/>
      <w:sz w:val="21"/>
      <w:szCs w:val="21"/>
    </w:rPr>
  </w:style>
  <w:style w:type="paragraph" w:styleId="747">
    <w:name w:val="List Paragraph"/>
    <w:basedOn w:val="710"/>
    <w:uiPriority w:val="34"/>
    <w:qFormat/>
    <w:pPr>
      <w:contextualSpacing/>
      <w:ind w:left="720"/>
    </w:pPr>
  </w:style>
  <w:style w:type="paragraph" w:styleId="748">
    <w:name w:val="No Spacing"/>
    <w:uiPriority w:val="1"/>
    <w:qFormat/>
  </w:style>
  <w:style w:type="paragraph" w:styleId="749">
    <w:name w:val="Title"/>
    <w:basedOn w:val="710"/>
    <w:next w:val="710"/>
    <w:link w:val="75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0" w:customStyle="1">
    <w:name w:val="Заголовок Знак"/>
    <w:link w:val="749"/>
    <w:uiPriority w:val="10"/>
    <w:rPr>
      <w:sz w:val="48"/>
      <w:szCs w:val="48"/>
    </w:rPr>
  </w:style>
  <w:style w:type="paragraph" w:styleId="751">
    <w:name w:val="Subtitle"/>
    <w:basedOn w:val="710"/>
    <w:next w:val="710"/>
    <w:link w:val="752"/>
    <w:uiPriority w:val="11"/>
    <w:qFormat/>
    <w:pPr>
      <w:spacing w:before="200" w:after="200"/>
    </w:pPr>
    <w:rPr>
      <w:sz w:val="24"/>
      <w:szCs w:val="24"/>
    </w:rPr>
  </w:style>
  <w:style w:type="character" w:styleId="752" w:customStyle="1">
    <w:name w:val="Подзаголовок Знак"/>
    <w:link w:val="751"/>
    <w:uiPriority w:val="11"/>
    <w:rPr>
      <w:sz w:val="24"/>
      <w:szCs w:val="24"/>
    </w:rPr>
  </w:style>
  <w:style w:type="paragraph" w:styleId="753">
    <w:name w:val="Quote"/>
    <w:basedOn w:val="710"/>
    <w:next w:val="710"/>
    <w:link w:val="754"/>
    <w:uiPriority w:val="29"/>
    <w:qFormat/>
    <w:pPr>
      <w:ind w:left="720" w:right="720"/>
    </w:pPr>
    <w:rPr>
      <w:i/>
    </w:rPr>
  </w:style>
  <w:style w:type="character" w:styleId="754" w:customStyle="1">
    <w:name w:val="Цитата 2 Знак"/>
    <w:link w:val="753"/>
    <w:uiPriority w:val="29"/>
    <w:rPr>
      <w:i/>
    </w:rPr>
  </w:style>
  <w:style w:type="paragraph" w:styleId="755">
    <w:name w:val="Intense Quote"/>
    <w:basedOn w:val="710"/>
    <w:next w:val="710"/>
    <w:link w:val="75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6" w:customStyle="1">
    <w:name w:val="Выделенная цитата Знак"/>
    <w:link w:val="755"/>
    <w:uiPriority w:val="30"/>
    <w:rPr>
      <w:i/>
    </w:rPr>
  </w:style>
  <w:style w:type="paragraph" w:styleId="757">
    <w:name w:val="Header"/>
    <w:basedOn w:val="710"/>
    <w:link w:val="923"/>
    <w:pPr>
      <w:tabs>
        <w:tab w:val="center" w:pos="4153" w:leader="none"/>
        <w:tab w:val="right" w:pos="8306" w:leader="none"/>
      </w:tabs>
    </w:pPr>
    <w:rPr>
      <w:lang w:val="en-US" w:eastAsia="en-US"/>
    </w:rPr>
  </w:style>
  <w:style w:type="character" w:styleId="758" w:customStyle="1">
    <w:name w:val="Header Char"/>
    <w:uiPriority w:val="99"/>
  </w:style>
  <w:style w:type="paragraph" w:styleId="759">
    <w:name w:val="Footer"/>
    <w:basedOn w:val="710"/>
    <w:link w:val="762"/>
    <w:pPr>
      <w:tabs>
        <w:tab w:val="center" w:pos="4677" w:leader="none"/>
        <w:tab w:val="right" w:pos="9355" w:leader="none"/>
      </w:tabs>
    </w:pPr>
  </w:style>
  <w:style w:type="character" w:styleId="760" w:customStyle="1">
    <w:name w:val="Footer Char"/>
    <w:uiPriority w:val="99"/>
  </w:style>
  <w:style w:type="paragraph" w:styleId="761">
    <w:name w:val="Caption"/>
    <w:basedOn w:val="710"/>
    <w:next w:val="7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2" w:customStyle="1">
    <w:name w:val="Нижний колонтитул Знак"/>
    <w:link w:val="759"/>
    <w:uiPriority w:val="99"/>
  </w:style>
  <w:style w:type="table" w:styleId="763">
    <w:name w:val="Table Grid"/>
    <w:basedOn w:val="721"/>
    <w:uiPriority w:val="59"/>
    <w:rPr>
      <w:rFonts w:ascii="Calibri" w:hAnsi="Calibri" w:eastAsia="Calibri"/>
      <w:sz w:val="22"/>
      <w:szCs w:val="22"/>
      <w:lang w:eastAsia="en-US"/>
    </w:rPr>
    <w:tblPr/>
  </w:style>
  <w:style w:type="table" w:styleId="764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8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0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2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3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4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5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6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7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8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5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6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7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8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9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0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1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2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3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5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6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7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8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9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0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9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0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1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2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3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4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5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6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7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8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9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0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1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2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3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4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5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6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7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8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9">
    <w:name w:val="Hyperlink"/>
    <w:uiPriority w:val="99"/>
    <w:unhideWhenUsed/>
    <w:rPr>
      <w:color w:val="333333"/>
      <w:u w:val="none"/>
    </w:rPr>
  </w:style>
  <w:style w:type="paragraph" w:styleId="890">
    <w:name w:val="footnote text"/>
    <w:basedOn w:val="710"/>
    <w:link w:val="891"/>
    <w:uiPriority w:val="99"/>
    <w:semiHidden/>
    <w:unhideWhenUsed/>
    <w:pPr>
      <w:spacing w:after="40"/>
    </w:pPr>
    <w:rPr>
      <w:sz w:val="18"/>
    </w:rPr>
  </w:style>
  <w:style w:type="character" w:styleId="891" w:customStyle="1">
    <w:name w:val="Текст сноски Знак"/>
    <w:link w:val="890"/>
    <w:uiPriority w:val="99"/>
    <w:rPr>
      <w:sz w:val="18"/>
    </w:rPr>
  </w:style>
  <w:style w:type="character" w:styleId="892">
    <w:name w:val="footnote reference"/>
    <w:uiPriority w:val="99"/>
    <w:unhideWhenUsed/>
    <w:rPr>
      <w:vertAlign w:val="superscript"/>
    </w:rPr>
  </w:style>
  <w:style w:type="paragraph" w:styleId="893">
    <w:name w:val="endnote text"/>
    <w:basedOn w:val="710"/>
    <w:link w:val="894"/>
    <w:uiPriority w:val="99"/>
    <w:semiHidden/>
    <w:unhideWhenUsed/>
    <w:rPr>
      <w:sz w:val="20"/>
    </w:rPr>
  </w:style>
  <w:style w:type="character" w:styleId="894" w:customStyle="1">
    <w:name w:val="Текст концевой сноски Знак"/>
    <w:link w:val="893"/>
    <w:uiPriority w:val="99"/>
    <w:rPr>
      <w:sz w:val="20"/>
    </w:rPr>
  </w:style>
  <w:style w:type="character" w:styleId="895">
    <w:name w:val="endnote reference"/>
    <w:uiPriority w:val="99"/>
    <w:semiHidden/>
    <w:unhideWhenUsed/>
    <w:rPr>
      <w:vertAlign w:val="superscript"/>
    </w:rPr>
  </w:style>
  <w:style w:type="paragraph" w:styleId="896">
    <w:name w:val="toc 1"/>
    <w:basedOn w:val="710"/>
    <w:next w:val="710"/>
    <w:uiPriority w:val="39"/>
    <w:unhideWhenUsed/>
    <w:pPr>
      <w:spacing w:after="57"/>
    </w:pPr>
  </w:style>
  <w:style w:type="paragraph" w:styleId="897">
    <w:name w:val="toc 2"/>
    <w:basedOn w:val="710"/>
    <w:next w:val="710"/>
    <w:uiPriority w:val="39"/>
    <w:unhideWhenUsed/>
    <w:pPr>
      <w:ind w:left="283"/>
      <w:spacing w:after="57"/>
    </w:pPr>
  </w:style>
  <w:style w:type="paragraph" w:styleId="898">
    <w:name w:val="toc 3"/>
    <w:basedOn w:val="710"/>
    <w:next w:val="710"/>
    <w:uiPriority w:val="39"/>
    <w:unhideWhenUsed/>
    <w:pPr>
      <w:ind w:left="567"/>
      <w:spacing w:after="57"/>
    </w:pPr>
  </w:style>
  <w:style w:type="paragraph" w:styleId="899">
    <w:name w:val="toc 4"/>
    <w:basedOn w:val="710"/>
    <w:next w:val="710"/>
    <w:uiPriority w:val="39"/>
    <w:unhideWhenUsed/>
    <w:pPr>
      <w:ind w:left="850"/>
      <w:spacing w:after="57"/>
    </w:pPr>
  </w:style>
  <w:style w:type="paragraph" w:styleId="900">
    <w:name w:val="toc 5"/>
    <w:basedOn w:val="710"/>
    <w:next w:val="710"/>
    <w:uiPriority w:val="39"/>
    <w:unhideWhenUsed/>
    <w:pPr>
      <w:ind w:left="1134"/>
      <w:spacing w:after="57"/>
    </w:pPr>
  </w:style>
  <w:style w:type="paragraph" w:styleId="901">
    <w:name w:val="toc 6"/>
    <w:basedOn w:val="710"/>
    <w:next w:val="710"/>
    <w:uiPriority w:val="39"/>
    <w:unhideWhenUsed/>
    <w:pPr>
      <w:ind w:left="1417"/>
      <w:spacing w:after="57"/>
    </w:pPr>
  </w:style>
  <w:style w:type="paragraph" w:styleId="902">
    <w:name w:val="toc 7"/>
    <w:basedOn w:val="710"/>
    <w:next w:val="710"/>
    <w:uiPriority w:val="39"/>
    <w:unhideWhenUsed/>
    <w:pPr>
      <w:ind w:left="1701"/>
      <w:spacing w:after="57"/>
    </w:pPr>
  </w:style>
  <w:style w:type="paragraph" w:styleId="903">
    <w:name w:val="toc 8"/>
    <w:basedOn w:val="710"/>
    <w:next w:val="710"/>
    <w:uiPriority w:val="39"/>
    <w:unhideWhenUsed/>
    <w:pPr>
      <w:ind w:left="1984"/>
      <w:spacing w:after="57"/>
    </w:pPr>
  </w:style>
  <w:style w:type="paragraph" w:styleId="904">
    <w:name w:val="toc 9"/>
    <w:basedOn w:val="710"/>
    <w:next w:val="710"/>
    <w:uiPriority w:val="39"/>
    <w:unhideWhenUsed/>
    <w:pPr>
      <w:ind w:left="2268"/>
      <w:spacing w:after="57"/>
    </w:pPr>
  </w:style>
  <w:style w:type="paragraph" w:styleId="905">
    <w:name w:val="TOC Heading"/>
    <w:uiPriority w:val="39"/>
    <w:unhideWhenUsed/>
  </w:style>
  <w:style w:type="paragraph" w:styleId="906">
    <w:name w:val="table of figures"/>
    <w:basedOn w:val="710"/>
    <w:next w:val="710"/>
    <w:uiPriority w:val="99"/>
    <w:unhideWhenUsed/>
  </w:style>
  <w:style w:type="paragraph" w:styleId="907">
    <w:name w:val="Body Text"/>
    <w:basedOn w:val="710"/>
    <w:pPr>
      <w:jc w:val="center"/>
    </w:pPr>
    <w:rPr>
      <w:b/>
    </w:rPr>
  </w:style>
  <w:style w:type="paragraph" w:styleId="908">
    <w:name w:val="Plain Text"/>
    <w:basedOn w:val="710"/>
    <w:link w:val="921"/>
    <w:rPr>
      <w:rFonts w:ascii="Courier New" w:hAnsi="Courier New"/>
      <w:sz w:val="20"/>
      <w:lang w:val="en-US" w:eastAsia="en-US"/>
    </w:rPr>
  </w:style>
  <w:style w:type="paragraph" w:styleId="909" w:customStyle="1">
    <w:name w:val="ConsNormal"/>
    <w:pPr>
      <w:ind w:firstLine="720"/>
    </w:pPr>
    <w:rPr>
      <w:rFonts w:ascii="Arial" w:hAnsi="Arial"/>
      <w:sz w:val="22"/>
      <w:lang w:eastAsia="ru-RU"/>
    </w:rPr>
  </w:style>
  <w:style w:type="paragraph" w:styleId="910">
    <w:name w:val="Body Text Indent"/>
    <w:basedOn w:val="710"/>
    <w:pPr>
      <w:ind w:firstLine="720"/>
      <w:jc w:val="both"/>
      <w:spacing w:line="360" w:lineRule="auto"/>
    </w:pPr>
  </w:style>
  <w:style w:type="paragraph" w:styleId="911">
    <w:name w:val="Body Text Indent 2"/>
    <w:basedOn w:val="710"/>
    <w:pPr>
      <w:ind w:firstLine="567"/>
      <w:jc w:val="both"/>
      <w:spacing w:line="360" w:lineRule="auto"/>
    </w:pPr>
  </w:style>
  <w:style w:type="character" w:styleId="912">
    <w:name w:val="page number"/>
    <w:basedOn w:val="720"/>
  </w:style>
  <w:style w:type="paragraph" w:styleId="913" w:customStyle="1">
    <w:name w:val="ConsPlusNonformat"/>
    <w:uiPriority w:val="99"/>
    <w:rPr>
      <w:rFonts w:ascii="Courier New" w:hAnsi="Courier New" w:cs="Courier New"/>
      <w:lang w:eastAsia="ru-RU"/>
    </w:rPr>
  </w:style>
  <w:style w:type="paragraph" w:styleId="914" w:customStyle="1">
    <w:name w:val="ConsPlusTitle"/>
    <w:rPr>
      <w:b/>
      <w:bCs/>
      <w:sz w:val="28"/>
      <w:szCs w:val="28"/>
      <w:lang w:eastAsia="ru-RU"/>
    </w:rPr>
  </w:style>
  <w:style w:type="paragraph" w:styleId="915" w:customStyle="1">
    <w:name w:val="ConsPlusNormal"/>
    <w:pPr>
      <w:ind w:firstLine="720"/>
      <w:widowControl w:val="off"/>
    </w:pPr>
    <w:rPr>
      <w:rFonts w:ascii="Arial" w:hAnsi="Arial" w:cs="Arial"/>
      <w:lang w:eastAsia="ru-RU"/>
    </w:rPr>
  </w:style>
  <w:style w:type="paragraph" w:styleId="916">
    <w:name w:val="Balloon Text"/>
    <w:basedOn w:val="710"/>
    <w:semiHidden/>
    <w:rPr>
      <w:rFonts w:ascii="Tahoma" w:hAnsi="Tahoma" w:cs="Tahoma"/>
      <w:sz w:val="16"/>
      <w:szCs w:val="16"/>
    </w:rPr>
  </w:style>
  <w:style w:type="paragraph" w:styleId="917" w:customStyle="1">
    <w:name w:val="Heading"/>
    <w:rPr>
      <w:rFonts w:ascii="Arial" w:hAnsi="Arial" w:cs="Arial"/>
      <w:b/>
      <w:bCs/>
      <w:sz w:val="22"/>
      <w:szCs w:val="22"/>
      <w:lang w:eastAsia="ru-RU"/>
    </w:rPr>
  </w:style>
  <w:style w:type="paragraph" w:styleId="918">
    <w:name w:val="Document Map"/>
    <w:basedOn w:val="710"/>
    <w:semiHidden/>
    <w:pPr>
      <w:shd w:val="clear" w:color="auto" w:fill="000080"/>
    </w:pPr>
    <w:rPr>
      <w:rFonts w:ascii="Tahoma" w:hAnsi="Tahoma" w:cs="Tahoma"/>
      <w:sz w:val="20"/>
    </w:rPr>
  </w:style>
  <w:style w:type="paragraph" w:styleId="919" w:customStyle="1">
    <w:name w:val=".FORMATTEXT"/>
    <w:pPr>
      <w:widowControl w:val="off"/>
    </w:pPr>
    <w:rPr>
      <w:sz w:val="24"/>
      <w:szCs w:val="24"/>
      <w:lang w:eastAsia="ru-RU"/>
    </w:rPr>
  </w:style>
  <w:style w:type="paragraph" w:styleId="920" w:customStyle="1">
    <w:name w:val=".HEADERTEXT"/>
    <w:pPr>
      <w:widowControl w:val="off"/>
    </w:pPr>
    <w:rPr>
      <w:rFonts w:ascii="Arial" w:hAnsi="Arial" w:cs="Arial"/>
      <w:color w:val="2b4279"/>
      <w:sz w:val="22"/>
      <w:szCs w:val="22"/>
      <w:lang w:eastAsia="ru-RU"/>
    </w:rPr>
  </w:style>
  <w:style w:type="character" w:styleId="921" w:customStyle="1">
    <w:name w:val="Текст Знак"/>
    <w:link w:val="908"/>
    <w:rPr>
      <w:rFonts w:ascii="Courier New" w:hAnsi="Courier New"/>
    </w:rPr>
  </w:style>
  <w:style w:type="character" w:styleId="922" w:customStyle="1">
    <w:name w:val="Заголовок 2 Знак"/>
    <w:link w:val="712"/>
    <w:rPr>
      <w:b/>
      <w:sz w:val="40"/>
    </w:rPr>
  </w:style>
  <w:style w:type="character" w:styleId="923" w:customStyle="1">
    <w:name w:val="Верхний колонтитул Знак"/>
    <w:link w:val="757"/>
    <w:rPr>
      <w:sz w:val="28"/>
    </w:rPr>
  </w:style>
  <w:style w:type="paragraph" w:styleId="924" w:customStyle="1">
    <w:name w:val="Знак Знак"/>
    <w:basedOn w:val="710"/>
    <w:pPr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lang w:val="en-US" w:eastAsia="en-US"/>
    </w:rPr>
  </w:style>
  <w:style w:type="paragraph" w:styleId="925" w:customStyle="1">
    <w:name w:val="Текст1"/>
    <w:basedOn w:val="898"/>
    <w:next w:val="907"/>
    <w:pPr>
      <w:ind w:left="0"/>
      <w:spacing w:after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/>
      <w:sz w:val="20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revision>17</cp:revision>
  <dcterms:created xsi:type="dcterms:W3CDTF">2023-05-30T04:08:00Z</dcterms:created>
  <dcterms:modified xsi:type="dcterms:W3CDTF">2023-09-21T03:52:54Z</dcterms:modified>
  <cp:version>1048576</cp:version>
</cp:coreProperties>
</file>